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5DD7" w14:textId="77777777" w:rsidR="00EF0B10" w:rsidRDefault="00EF0B10" w:rsidP="00EF0B10">
      <w:pPr>
        <w:spacing w:after="0"/>
        <w:jc w:val="both"/>
      </w:pPr>
      <w:r>
        <w:t>DJEČJI VRTIĆ „PROLJEĆE“</w:t>
      </w:r>
    </w:p>
    <w:p w14:paraId="4159F65E" w14:textId="77777777" w:rsidR="00EF0B10" w:rsidRDefault="00EF0B10" w:rsidP="00EF0B10">
      <w:pPr>
        <w:spacing w:after="0"/>
        <w:jc w:val="both"/>
      </w:pPr>
      <w:r>
        <w:t>BOCAKOVA 7</w:t>
      </w:r>
    </w:p>
    <w:p w14:paraId="334D5841" w14:textId="77777777" w:rsidR="00EF0B10" w:rsidRDefault="00EF0B10" w:rsidP="00EF0B10">
      <w:pPr>
        <w:spacing w:after="0"/>
        <w:jc w:val="both"/>
      </w:pPr>
      <w:r>
        <w:t>10380 SVETI IVAN ZELINA</w:t>
      </w:r>
    </w:p>
    <w:p w14:paraId="393F82DD" w14:textId="13C63CF4" w:rsidR="00EF0B10" w:rsidRDefault="00EF0B10" w:rsidP="00EF0B10">
      <w:pPr>
        <w:spacing w:after="0"/>
        <w:jc w:val="both"/>
      </w:pPr>
      <w:r>
        <w:t>KLASA : 601-02/25-01/0</w:t>
      </w:r>
      <w:r w:rsidR="000A50D3">
        <w:t>2</w:t>
      </w:r>
    </w:p>
    <w:p w14:paraId="548C3C8A" w14:textId="5DAC9C9B" w:rsidR="00EF0B10" w:rsidRDefault="00EF0B10" w:rsidP="00EF0B10">
      <w:pPr>
        <w:spacing w:after="0"/>
        <w:jc w:val="both"/>
      </w:pPr>
      <w:r>
        <w:t>URBROJ : 238-30-67-03/25-1</w:t>
      </w:r>
      <w:r w:rsidR="000A50D3">
        <w:t>6</w:t>
      </w:r>
    </w:p>
    <w:p w14:paraId="22FB5553" w14:textId="3BB60480" w:rsidR="00EF0B10" w:rsidRDefault="00EF0B10" w:rsidP="00EF0B10">
      <w:pPr>
        <w:spacing w:after="0"/>
        <w:jc w:val="both"/>
      </w:pPr>
      <w:r>
        <w:t xml:space="preserve">U Svetom Ivanu Zelini, </w:t>
      </w:r>
      <w:r w:rsidR="000A50D3">
        <w:t>11.02.2025</w:t>
      </w:r>
      <w:r>
        <w:t>.g.</w:t>
      </w:r>
    </w:p>
    <w:p w14:paraId="1F0506CE" w14:textId="77777777" w:rsidR="00EF0B10" w:rsidRDefault="00EF0B10" w:rsidP="00EF0B10">
      <w:pPr>
        <w:jc w:val="both"/>
      </w:pPr>
    </w:p>
    <w:p w14:paraId="1EE2C269" w14:textId="26F73B0A" w:rsidR="00EF0B10" w:rsidRDefault="00EF0B10" w:rsidP="00EF0B10">
      <w:pPr>
        <w:jc w:val="both"/>
      </w:pPr>
      <w:r>
        <w:t>Na temelju članka 26. st.2. Zakona o predškolskom odgoju i obrazovanju ( NN10/97,107/07,94/13,98/19,57/22, 101/23 ) i članka   50. Statuta Dječjeg vrtića Proljeće, Upravno vijeće Dječjeg vrtića Proljeće je na svojoj 7</w:t>
      </w:r>
      <w:r w:rsidR="000A50D3">
        <w:t>4</w:t>
      </w:r>
      <w:r>
        <w:t xml:space="preserve">. sjednici održanoj dana </w:t>
      </w:r>
      <w:r w:rsidR="000A50D3">
        <w:t>11.02</w:t>
      </w:r>
      <w:r>
        <w:t xml:space="preserve">.2025. g. donijelo Odluku o raspisivanju </w:t>
      </w:r>
    </w:p>
    <w:p w14:paraId="7C490B1C" w14:textId="77777777" w:rsidR="00EF0B10" w:rsidRDefault="00EF0B10" w:rsidP="00EF0B10">
      <w:pPr>
        <w:tabs>
          <w:tab w:val="left" w:pos="3465"/>
        </w:tabs>
        <w:spacing w:after="0"/>
        <w:jc w:val="center"/>
        <w:rPr>
          <w:b/>
        </w:rPr>
      </w:pPr>
      <w:r>
        <w:rPr>
          <w:b/>
        </w:rPr>
        <w:t>NATJEČAJA</w:t>
      </w:r>
    </w:p>
    <w:p w14:paraId="193C30A1" w14:textId="77777777" w:rsidR="00EF0B10" w:rsidRDefault="00EF0B10" w:rsidP="00EF0B10">
      <w:pPr>
        <w:tabs>
          <w:tab w:val="left" w:pos="3465"/>
        </w:tabs>
        <w:spacing w:after="0"/>
        <w:jc w:val="center"/>
        <w:rPr>
          <w:b/>
        </w:rPr>
      </w:pPr>
      <w:r>
        <w:rPr>
          <w:b/>
        </w:rPr>
        <w:t xml:space="preserve">za popunu radnog mjesta : </w:t>
      </w:r>
    </w:p>
    <w:p w14:paraId="352242EA" w14:textId="77777777" w:rsidR="00EF0B10" w:rsidRDefault="00EF0B10" w:rsidP="00EF0B10">
      <w:pPr>
        <w:tabs>
          <w:tab w:val="left" w:pos="2730"/>
        </w:tabs>
        <w:jc w:val="center"/>
        <w:rPr>
          <w:b/>
        </w:rPr>
      </w:pPr>
      <w:r>
        <w:rPr>
          <w:b/>
        </w:rPr>
        <w:t>logoped/inja ( m/ž)</w:t>
      </w:r>
    </w:p>
    <w:p w14:paraId="7E6DEE36" w14:textId="306367BB" w:rsidR="00EF0B10" w:rsidRDefault="00EF0B10" w:rsidP="00EF0B10">
      <w:pPr>
        <w:pStyle w:val="Odlomakpopisa"/>
        <w:numPr>
          <w:ilvl w:val="0"/>
          <w:numId w:val="1"/>
        </w:numPr>
        <w:rPr>
          <w:rFonts w:ascii="Times New Roman" w:hAnsi="Times New Roman" w:cs="Times New Roman"/>
          <w:b/>
          <w:sz w:val="24"/>
          <w:szCs w:val="24"/>
        </w:rPr>
      </w:pPr>
      <w:r>
        <w:rPr>
          <w:b/>
          <w:sz w:val="24"/>
          <w:szCs w:val="24"/>
        </w:rPr>
        <w:t>izvršitelj/a-</w:t>
      </w:r>
      <w:proofErr w:type="spellStart"/>
      <w:r>
        <w:rPr>
          <w:b/>
          <w:sz w:val="24"/>
          <w:szCs w:val="24"/>
        </w:rPr>
        <w:t>ic</w:t>
      </w:r>
      <w:r w:rsidR="000A50D3">
        <w:rPr>
          <w:b/>
          <w:sz w:val="24"/>
          <w:szCs w:val="24"/>
        </w:rPr>
        <w:t>e</w:t>
      </w:r>
      <w:proofErr w:type="spellEnd"/>
      <w:r>
        <w:rPr>
          <w:b/>
          <w:sz w:val="24"/>
          <w:szCs w:val="24"/>
        </w:rPr>
        <w:t xml:space="preserve"> na neodređeno vrijeme s punim radnim vremenom- probni rad od 90 dana</w:t>
      </w:r>
    </w:p>
    <w:p w14:paraId="5A587A56" w14:textId="77777777" w:rsidR="00EF0B10" w:rsidRDefault="00EF0B10" w:rsidP="00EF0B10">
      <w:pPr>
        <w:pStyle w:val="Odlomakpopisa"/>
        <w:ind w:left="862"/>
        <w:rPr>
          <w:rFonts w:ascii="Times New Roman" w:hAnsi="Times New Roman" w:cs="Times New Roman"/>
          <w:b/>
          <w:sz w:val="24"/>
          <w:szCs w:val="24"/>
        </w:rPr>
      </w:pPr>
    </w:p>
    <w:p w14:paraId="0F5A24AA" w14:textId="77777777" w:rsidR="00EF0B10" w:rsidRDefault="00EF0B10" w:rsidP="00EF0B10">
      <w:pPr>
        <w:pStyle w:val="Odlomakpopisa"/>
        <w:jc w:val="both"/>
      </w:pPr>
      <w:r>
        <w:rPr>
          <w:b/>
        </w:rPr>
        <w:t xml:space="preserve">Uvjeti : </w:t>
      </w:r>
    </w:p>
    <w:p w14:paraId="103D450F" w14:textId="591C3A0F" w:rsidR="00EF0B10" w:rsidRDefault="00EF0B10" w:rsidP="00EF0B10">
      <w:pPr>
        <w:pStyle w:val="Odlomakpopisa"/>
        <w:numPr>
          <w:ilvl w:val="0"/>
          <w:numId w:val="2"/>
        </w:numPr>
        <w:ind w:left="720"/>
        <w:jc w:val="both"/>
      </w:pPr>
      <w:r>
        <w:t xml:space="preserve"> prema članku 24. i 25. Zakona o predškolskom odgoju i obrazovanju ( NN 10/97, 107/07, 94/13, 98/19, 57/22, 101/23) i  Pravilniku o vrsti stručne spreme stručnih djelatnika te vrsti i stupnju stručne spreme ostalih djelatnika u dječjem vrtiću </w:t>
      </w:r>
    </w:p>
    <w:p w14:paraId="198F05E0" w14:textId="77777777" w:rsidR="00EF0B10" w:rsidRDefault="00EF0B10" w:rsidP="00EF0B10">
      <w:pPr>
        <w:pStyle w:val="Odlomakpopisa"/>
        <w:numPr>
          <w:ilvl w:val="0"/>
          <w:numId w:val="2"/>
        </w:numPr>
        <w:ind w:left="720"/>
        <w:jc w:val="both"/>
      </w:pPr>
      <w:r>
        <w:t>položen stručni ispit</w:t>
      </w:r>
    </w:p>
    <w:p w14:paraId="1EE12969" w14:textId="77777777" w:rsidR="00EF0B10" w:rsidRDefault="00EF0B10" w:rsidP="00EF0B10">
      <w:pPr>
        <w:pStyle w:val="Odlomakpopisa"/>
        <w:numPr>
          <w:ilvl w:val="0"/>
          <w:numId w:val="2"/>
        </w:numPr>
        <w:ind w:left="720"/>
        <w:jc w:val="both"/>
      </w:pPr>
      <w:r>
        <w:t>utvrđenu zdravstvenu sposobnost za obavljanje poslova na ovom radnom mjestu</w:t>
      </w:r>
    </w:p>
    <w:p w14:paraId="3EFE5C1D" w14:textId="77777777" w:rsidR="00EF0B10" w:rsidRDefault="00EF0B10" w:rsidP="00EF0B10">
      <w:pPr>
        <w:jc w:val="both"/>
      </w:pPr>
      <w:r>
        <w:t>Uz pisanu prijavu na natječaj (vlastoručno potpisanu) potrebno je priložiti sljedeće dokumente :</w:t>
      </w:r>
    </w:p>
    <w:p w14:paraId="3F209C80" w14:textId="77777777" w:rsidR="00EF0B10" w:rsidRDefault="00EF0B10" w:rsidP="00EF0B10">
      <w:pPr>
        <w:pStyle w:val="Odlomakpopisa"/>
        <w:numPr>
          <w:ilvl w:val="0"/>
          <w:numId w:val="3"/>
        </w:numPr>
        <w:tabs>
          <w:tab w:val="left" w:pos="1110"/>
        </w:tabs>
      </w:pPr>
      <w:r>
        <w:t>dokaz  o stečenoj stručnoj spremi -preslika</w:t>
      </w:r>
    </w:p>
    <w:p w14:paraId="6120BDC7" w14:textId="77777777" w:rsidR="00EF0B10" w:rsidRDefault="00EF0B10" w:rsidP="00EF0B10">
      <w:pPr>
        <w:pStyle w:val="Odlomakpopisa"/>
        <w:numPr>
          <w:ilvl w:val="0"/>
          <w:numId w:val="3"/>
        </w:numPr>
        <w:tabs>
          <w:tab w:val="left" w:pos="1110"/>
        </w:tabs>
      </w:pPr>
      <w:r>
        <w:t>dokaz o državljanstvu RH,</w:t>
      </w:r>
    </w:p>
    <w:p w14:paraId="401D6EFC" w14:textId="77777777" w:rsidR="00EF0B10" w:rsidRDefault="00EF0B10" w:rsidP="00EF0B10">
      <w:pPr>
        <w:pStyle w:val="Odlomakpopisa"/>
        <w:numPr>
          <w:ilvl w:val="0"/>
          <w:numId w:val="3"/>
        </w:numPr>
        <w:tabs>
          <w:tab w:val="left" w:pos="1110"/>
        </w:tabs>
      </w:pPr>
      <w:r>
        <w:t>dokaz o položenom stručnom ispitu</w:t>
      </w:r>
    </w:p>
    <w:p w14:paraId="44377E68" w14:textId="77777777" w:rsidR="00EF0B10" w:rsidRDefault="00EF0B10" w:rsidP="00EF0B10">
      <w:pPr>
        <w:pStyle w:val="Odlomakpopisa"/>
        <w:numPr>
          <w:ilvl w:val="0"/>
          <w:numId w:val="3"/>
        </w:numPr>
        <w:tabs>
          <w:tab w:val="left" w:pos="1110"/>
        </w:tabs>
      </w:pPr>
      <w:r>
        <w:t>potvrdu iz elektroničke baze podataka Hrvatskog zavoda za mirovinsko osiguranje o dosadašnjem  radnom iskustvu-ne starije od 30 dana od dana objave natječaja</w:t>
      </w:r>
    </w:p>
    <w:p w14:paraId="1FF932DA" w14:textId="77777777" w:rsidR="00EF0B10" w:rsidRDefault="00EF0B10" w:rsidP="00EF0B10">
      <w:pPr>
        <w:pStyle w:val="Odlomakpopisa"/>
        <w:numPr>
          <w:ilvl w:val="0"/>
          <w:numId w:val="3"/>
        </w:numPr>
        <w:tabs>
          <w:tab w:val="left" w:pos="1110"/>
        </w:tabs>
      </w:pPr>
      <w:r>
        <w:t>životopis</w:t>
      </w:r>
    </w:p>
    <w:p w14:paraId="36208B38" w14:textId="77777777" w:rsidR="00EF0B10" w:rsidRDefault="00EF0B10" w:rsidP="00EF0B10">
      <w:pPr>
        <w:jc w:val="both"/>
      </w:pPr>
      <w:r>
        <w:t xml:space="preserve">-      dokaz o nepostojanju zapreka za zasnivanje radnog odnosa sukladno članku 25. Zakona o  predškolskom odgoju i obrazovanju i to: </w:t>
      </w:r>
    </w:p>
    <w:p w14:paraId="1989BBC3" w14:textId="77777777" w:rsidR="00EF0B10" w:rsidRDefault="00EF0B10" w:rsidP="00EF0B10">
      <w:pPr>
        <w:pStyle w:val="Odlomakpopisa"/>
        <w:numPr>
          <w:ilvl w:val="0"/>
          <w:numId w:val="4"/>
        </w:numPr>
        <w:jc w:val="both"/>
      </w:pPr>
      <w:r>
        <w:t>uvjerenje nadležnog suda da se protiv kandidata ne vodi kazneni postupak (ne starije od 30 dana od dana objave ovog natječaja)</w:t>
      </w:r>
    </w:p>
    <w:p w14:paraId="53F4E834" w14:textId="77777777" w:rsidR="00EF0B10" w:rsidRDefault="00EF0B10" w:rsidP="00EF0B10">
      <w:pPr>
        <w:pStyle w:val="Odlomakpopisa"/>
        <w:numPr>
          <w:ilvl w:val="0"/>
          <w:numId w:val="4"/>
        </w:numPr>
        <w:jc w:val="both"/>
      </w:pPr>
      <w:r>
        <w:t xml:space="preserve"> uvjerenje nadležnog suda da se protiv kandidata ne vodi prekršajni postupak (ne starije od 30 dana od dana objave ovog natječaja)</w:t>
      </w:r>
    </w:p>
    <w:p w14:paraId="757CEDDA" w14:textId="3CFD65F1" w:rsidR="00EF0B10" w:rsidRDefault="00EF0B10" w:rsidP="00EF0B10">
      <w:pPr>
        <w:pStyle w:val="Odlomakpopisa"/>
        <w:numPr>
          <w:ilvl w:val="0"/>
          <w:numId w:val="4"/>
        </w:numPr>
        <w:jc w:val="both"/>
      </w:pPr>
      <w:r>
        <w:t xml:space="preserve">uvjerenje/potvrdu nadležnog </w:t>
      </w:r>
      <w:r w:rsidR="00373254">
        <w:t>Zavoda za socijalni rad</w:t>
      </w:r>
      <w:r>
        <w:t xml:space="preserve"> da kandidatu nije izrečena mjera za zaštitu dobrobiti djeteta ( ne starije od 30 dana od dana objave ovog natječaja), te </w:t>
      </w:r>
    </w:p>
    <w:p w14:paraId="54BDB1AA" w14:textId="77777777" w:rsidR="00EF0B10" w:rsidRDefault="00EF0B10" w:rsidP="00EF0B10">
      <w:pPr>
        <w:pStyle w:val="Odlomakpopisa"/>
        <w:numPr>
          <w:ilvl w:val="0"/>
          <w:numId w:val="4"/>
        </w:numPr>
        <w:jc w:val="both"/>
      </w:pPr>
      <w:r>
        <w:lastRenderedPageBreak/>
        <w:t>pisanu izjavu kandidata (vlastoručno potpisanu) kojom pod materijalnom i kaznenom odgovornošću izjavljuje da za njegov prijem u radni odnos ne postoje zapreke iz članka 25. Zakona o predškolskom odgoju i obrazovanju</w:t>
      </w:r>
    </w:p>
    <w:p w14:paraId="0C55AF23" w14:textId="77777777" w:rsidR="00EF0B10" w:rsidRPr="000A50D3" w:rsidRDefault="00EF0B10" w:rsidP="00EF0B10">
      <w:pPr>
        <w:spacing w:after="0" w:line="240" w:lineRule="auto"/>
        <w:jc w:val="both"/>
        <w:rPr>
          <w:rFonts w:eastAsia="Times New Roman" w:cstheme="minorHAnsi"/>
          <w:b/>
          <w:bCs/>
          <w:lang w:eastAsia="hr-HR"/>
        </w:rPr>
      </w:pPr>
      <w:r w:rsidRPr="000A50D3">
        <w:rPr>
          <w:rFonts w:eastAsia="Times New Roman" w:cstheme="minorHAnsi"/>
          <w:b/>
          <w:bCs/>
          <w:lang w:eastAsia="hr-HR"/>
        </w:rPr>
        <w:t>Dokaz o zdravstvenoj sposobnosti dostavlja izabrani kandidat po dostavljenoj odluci o izboru.</w:t>
      </w:r>
    </w:p>
    <w:p w14:paraId="30E162C5" w14:textId="77777777" w:rsidR="000A50D3" w:rsidRDefault="000A50D3" w:rsidP="00EF0B10">
      <w:pPr>
        <w:spacing w:after="0" w:line="240" w:lineRule="auto"/>
        <w:jc w:val="both"/>
        <w:rPr>
          <w:rFonts w:eastAsia="Times New Roman" w:cstheme="minorHAnsi"/>
          <w:b/>
          <w:bCs/>
          <w:sz w:val="24"/>
          <w:szCs w:val="28"/>
          <w:lang w:eastAsia="hr-HR"/>
        </w:rPr>
      </w:pPr>
    </w:p>
    <w:p w14:paraId="4E2C862A" w14:textId="77777777" w:rsidR="00EF0B10" w:rsidRPr="000A50D3" w:rsidRDefault="00EF0B10" w:rsidP="00EF0B10">
      <w:pPr>
        <w:rPr>
          <w:rFonts w:cstheme="minorHAnsi"/>
        </w:rPr>
      </w:pPr>
      <w:r w:rsidRPr="000A50D3">
        <w:rPr>
          <w:rFonts w:cstheme="minorHAnsi"/>
        </w:rPr>
        <w:t>Na natječaj se, pod ravnopravnim uvjetima, imaju pravo javiti osobe oba spola, a izrazi koji se koriste u ovom natječaju, a imaju rodno značenje, koriste se neutralno i odnose se jednako na muški i ženski rod.</w:t>
      </w:r>
    </w:p>
    <w:p w14:paraId="1D23D8C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Osoba koja prema posebnim propisima ostvaruje pravo prednosti, mora se u prijavi pozvati na to pravo, odnosno priložiti propisane dokaze o tom statusu.</w:t>
      </w:r>
    </w:p>
    <w:p w14:paraId="0340ADEE" w14:textId="77777777" w:rsidR="00EF0B10" w:rsidRDefault="00EF0B10" w:rsidP="00EF0B10">
      <w:pPr>
        <w:pStyle w:val="Default"/>
        <w:jc w:val="both"/>
        <w:rPr>
          <w:rFonts w:asciiTheme="minorHAnsi" w:hAnsiTheme="minorHAnsi" w:cstheme="minorHAnsi"/>
          <w:sz w:val="22"/>
          <w:szCs w:val="22"/>
        </w:rPr>
      </w:pPr>
    </w:p>
    <w:p w14:paraId="635D3031"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i 98/19), članku 48.f Zakona o zaštiti vojnih i civilnih invalida rata (Narodne novine broj 33/92, 77/92, 27/93, 58/93, 2/94, 76/94, 108/95, 108/96, 82/01, 103/03 i 148/13 i 98/19), članku 9. Zakona o profesionalnoj rehabilitaciji i zapošljavanju osoba s invaliditetom (Narodne novine broj 157/13 i 152/14, 39/18 i 32/20)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090EB281" w14:textId="77777777" w:rsidR="00EF0B10" w:rsidRDefault="00EF0B10" w:rsidP="00EF0B10">
      <w:pPr>
        <w:pStyle w:val="Default"/>
        <w:jc w:val="both"/>
        <w:rPr>
          <w:rFonts w:asciiTheme="minorHAnsi" w:hAnsiTheme="minorHAnsi" w:cstheme="minorHAnsi"/>
          <w:sz w:val="22"/>
          <w:szCs w:val="22"/>
        </w:rPr>
      </w:pPr>
    </w:p>
    <w:p w14:paraId="13E2BC28"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navedenog Zakona.  Poveznica na internetsku stranicu Ministarstva hrvatskih branitelja: </w:t>
      </w:r>
      <w:hyperlink r:id="rId5" w:history="1">
        <w:r>
          <w:rPr>
            <w:rStyle w:val="Hiperveza"/>
            <w:rFonts w:asciiTheme="minorHAnsi" w:eastAsiaTheme="majorEastAsia" w:hAnsiTheme="minorHAnsi" w:cstheme="minorHAnsi"/>
            <w:sz w:val="22"/>
            <w:szCs w:val="22"/>
          </w:rPr>
          <w:t>https://branitelji.gov.hr/zaposljavanje-843/843</w:t>
        </w:r>
      </w:hyperlink>
      <w:r>
        <w:rPr>
          <w:rStyle w:val="Hiperveza"/>
          <w:rFonts w:asciiTheme="minorHAnsi" w:eastAsiaTheme="majorEastAsia" w:hAnsiTheme="minorHAnsi" w:cstheme="minorHAnsi"/>
          <w:sz w:val="22"/>
          <w:szCs w:val="22"/>
        </w:rPr>
        <w:t>.</w:t>
      </w:r>
      <w:r>
        <w:rPr>
          <w:rFonts w:asciiTheme="minorHAnsi" w:hAnsiTheme="minorHAnsi" w:cstheme="minorHAnsi"/>
          <w:sz w:val="22"/>
          <w:szCs w:val="22"/>
        </w:rPr>
        <w:t xml:space="preserve"> </w:t>
      </w:r>
    </w:p>
    <w:p w14:paraId="7C591455" w14:textId="77777777" w:rsidR="00EF0B10" w:rsidRDefault="00EF0B10" w:rsidP="00EF0B10">
      <w:pPr>
        <w:pStyle w:val="Default"/>
        <w:jc w:val="both"/>
        <w:rPr>
          <w:rFonts w:asciiTheme="minorHAnsi" w:hAnsiTheme="minorHAnsi" w:cstheme="minorHAnsi"/>
          <w:sz w:val="22"/>
          <w:szCs w:val="22"/>
        </w:rPr>
      </w:pPr>
    </w:p>
    <w:p w14:paraId="006DFDDD" w14:textId="77777777" w:rsidR="00EF0B10" w:rsidRDefault="00EF0B10" w:rsidP="00EF0B10">
      <w:pPr>
        <w:pStyle w:val="Default"/>
        <w:jc w:val="both"/>
        <w:rPr>
          <w:rFonts w:asciiTheme="minorHAnsi" w:hAnsiTheme="minorHAnsi" w:cstheme="minorHAnsi"/>
          <w:sz w:val="22"/>
          <w:szCs w:val="22"/>
        </w:rPr>
      </w:pPr>
    </w:p>
    <w:p w14:paraId="16B0B9DD"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14D71E11" w14:textId="77777777" w:rsidR="00EF0B10" w:rsidRDefault="00EF0B10" w:rsidP="00EF0B10">
      <w:pPr>
        <w:pStyle w:val="Default"/>
        <w:jc w:val="both"/>
        <w:rPr>
          <w:rFonts w:asciiTheme="minorHAnsi" w:hAnsiTheme="minorHAnsi" w:cstheme="minorHAnsi"/>
          <w:sz w:val="22"/>
          <w:szCs w:val="22"/>
        </w:rPr>
      </w:pPr>
    </w:p>
    <w:p w14:paraId="1BA93BCC"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4667B320" w14:textId="77777777" w:rsidR="00EF0B10" w:rsidRDefault="00EF0B10" w:rsidP="00EF0B10">
      <w:pPr>
        <w:pStyle w:val="Default"/>
        <w:jc w:val="both"/>
        <w:rPr>
          <w:rFonts w:asciiTheme="minorHAnsi" w:hAnsiTheme="minorHAnsi" w:cstheme="minorHAnsi"/>
          <w:sz w:val="22"/>
          <w:szCs w:val="22"/>
        </w:rPr>
      </w:pPr>
    </w:p>
    <w:p w14:paraId="134FA2B0"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Isprave se prilažu u neovjerenom presliku, a nakon izbora kandidata predočit će se izvornik.</w:t>
      </w:r>
    </w:p>
    <w:p w14:paraId="712103D0" w14:textId="77777777" w:rsidR="00EF0B10" w:rsidRDefault="00EF0B10" w:rsidP="00EF0B10">
      <w:pPr>
        <w:pStyle w:val="Default"/>
        <w:jc w:val="both"/>
        <w:rPr>
          <w:rFonts w:asciiTheme="minorHAnsi" w:hAnsiTheme="minorHAnsi" w:cstheme="minorHAnsi"/>
          <w:sz w:val="22"/>
          <w:szCs w:val="22"/>
        </w:rPr>
      </w:pPr>
    </w:p>
    <w:p w14:paraId="1A9C4684" w14:textId="77777777" w:rsidR="00EF0B10" w:rsidRDefault="00EF0B10" w:rsidP="00EF0B10">
      <w:pPr>
        <w:pStyle w:val="Default"/>
        <w:jc w:val="both"/>
        <w:rPr>
          <w:rFonts w:asciiTheme="minorHAnsi" w:hAnsiTheme="minorHAnsi" w:cstheme="minorHAnsi"/>
          <w:sz w:val="22"/>
          <w:szCs w:val="22"/>
        </w:rPr>
      </w:pPr>
    </w:p>
    <w:p w14:paraId="7849E47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 xml:space="preserve">Kandidati/kinje koji podnesu pravodobnu i potpunu prijavu i ispunjavaju formalne uvjete iz natječaja mogu biti pozvani na razgovor.  Potpunom prijavom smatra se uredna i pravovremena prijava koja je vlastoručno potpisana. Osoba koja nije podnijela pravodobnu i potpunu prijavu ili </w:t>
      </w:r>
      <w:r>
        <w:rPr>
          <w:rFonts w:asciiTheme="minorHAnsi" w:hAnsiTheme="minorHAnsi" w:cstheme="minorHAnsi"/>
          <w:sz w:val="22"/>
          <w:szCs w:val="22"/>
        </w:rPr>
        <w:lastRenderedPageBreak/>
        <w:t>ne ispunjava formalne uvjete iz  natječaja, ne smatra se kandidat-om/</w:t>
      </w:r>
      <w:proofErr w:type="spellStart"/>
      <w:r>
        <w:rPr>
          <w:rFonts w:asciiTheme="minorHAnsi" w:hAnsiTheme="minorHAnsi" w:cstheme="minorHAnsi"/>
          <w:sz w:val="22"/>
          <w:szCs w:val="22"/>
        </w:rPr>
        <w:t>kinjom</w:t>
      </w:r>
      <w:proofErr w:type="spellEnd"/>
      <w:r>
        <w:rPr>
          <w:rFonts w:asciiTheme="minorHAnsi" w:hAnsiTheme="minorHAnsi" w:cstheme="minorHAnsi"/>
          <w:sz w:val="22"/>
          <w:szCs w:val="22"/>
        </w:rPr>
        <w:t xml:space="preserve"> prijavljenim/om na natječaj. Do donošenja odluke o izboru, natječaj može biti poništen.</w:t>
      </w:r>
    </w:p>
    <w:p w14:paraId="45CF3B2B"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Kandidat koji ispunjava uvjete natječaja a ne odazove se na razgovor, smatra se da je odustao od prijave na natječaj.</w:t>
      </w:r>
    </w:p>
    <w:p w14:paraId="3A1DBD75" w14:textId="77777777" w:rsidR="00EF0B10" w:rsidRDefault="00EF0B10" w:rsidP="00EF0B10">
      <w:pPr>
        <w:pStyle w:val="Default"/>
        <w:jc w:val="both"/>
        <w:rPr>
          <w:rFonts w:asciiTheme="minorHAnsi" w:hAnsiTheme="minorHAnsi" w:cstheme="minorHAnsi"/>
          <w:sz w:val="22"/>
          <w:szCs w:val="22"/>
        </w:rPr>
      </w:pPr>
    </w:p>
    <w:p w14:paraId="21FA0D5E" w14:textId="77777777" w:rsidR="00EF0B10" w:rsidRDefault="00EF0B10" w:rsidP="00EF0B10">
      <w:pPr>
        <w:pStyle w:val="Default"/>
        <w:jc w:val="both"/>
        <w:rPr>
          <w:rFonts w:asciiTheme="minorHAnsi" w:hAnsiTheme="minorHAnsi" w:cstheme="minorHAnsi"/>
          <w:sz w:val="22"/>
          <w:szCs w:val="22"/>
        </w:rPr>
      </w:pPr>
      <w:r>
        <w:rPr>
          <w:rFonts w:asciiTheme="minorHAnsi" w:hAnsiTheme="minorHAnsi" w:cstheme="minorHAnsi"/>
          <w:sz w:val="22"/>
          <w:szCs w:val="22"/>
        </w:rPr>
        <w:t>Sukladno odredbama Uredbe ( EU) 2016/679 Europskog parlamenta i Vijeća od 27.04.2016.g.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provođenja natječajnog postupka.</w:t>
      </w:r>
    </w:p>
    <w:p w14:paraId="10DF9D27" w14:textId="77777777" w:rsidR="00EF0B10" w:rsidRDefault="00EF0B10" w:rsidP="00EF0B10">
      <w:pPr>
        <w:pStyle w:val="Default"/>
        <w:jc w:val="both"/>
        <w:rPr>
          <w:rFonts w:asciiTheme="minorHAnsi" w:hAnsiTheme="minorHAnsi" w:cstheme="minorHAnsi"/>
          <w:sz w:val="22"/>
          <w:szCs w:val="22"/>
        </w:rPr>
      </w:pPr>
    </w:p>
    <w:p w14:paraId="6D9C9803" w14:textId="77777777" w:rsidR="00EF0B10" w:rsidRDefault="00EF0B10" w:rsidP="00EF0B10">
      <w:pPr>
        <w:jc w:val="both"/>
      </w:pPr>
      <w:r>
        <w:t xml:space="preserve">Pisane prijave na natječaj s potrebnom dokumentacijom o ispunjavaju uvjeta natječaja podnose se u zatvorenoj omotnici  u roku od </w:t>
      </w:r>
      <w:r>
        <w:rPr>
          <w:b/>
        </w:rPr>
        <w:t>osam dana</w:t>
      </w:r>
      <w:r>
        <w:t xml:space="preserve"> od dana objave natječaja na adresu : Dječji vrtić Proljeće, </w:t>
      </w:r>
      <w:proofErr w:type="spellStart"/>
      <w:r>
        <w:t>Bocakova</w:t>
      </w:r>
      <w:proofErr w:type="spellEnd"/>
      <w:r>
        <w:t xml:space="preserve"> 7, 10380 Sveti Ivan Zelina s naznakom : „ za natječaj za izbor logopeda na neodređeno vrijeme- ne otvarati“.</w:t>
      </w:r>
    </w:p>
    <w:p w14:paraId="01FEB095" w14:textId="336897F5" w:rsidR="00EF0B10" w:rsidRDefault="00EF0B10" w:rsidP="00EF0B10">
      <w:r>
        <w:t>O rezultatima natječaja podnositelji prijava će biti obaviješteni u roku od 15 dana od dana donošenja Odluke.</w:t>
      </w:r>
    </w:p>
    <w:p w14:paraId="22C903D2" w14:textId="00F43381" w:rsidR="00EF0B10" w:rsidRDefault="00EF0B10" w:rsidP="00EF0B10">
      <w:r>
        <w:t xml:space="preserve">Natječaj je objavljen na mrežnim stranicama i oglasnoj ploči HZZ-a te na mrežnim stranicama i oglasnoj ploči Dječjeg vrtića Proljeće Sveti Ivan Zelina te traje od </w:t>
      </w:r>
      <w:r w:rsidR="000A5CF9">
        <w:t>11.02</w:t>
      </w:r>
      <w:r>
        <w:t xml:space="preserve">.2025.g. i traje do </w:t>
      </w:r>
      <w:r w:rsidR="000A5CF9">
        <w:t>19.02</w:t>
      </w:r>
      <w:r>
        <w:t>.2025.g.</w:t>
      </w:r>
    </w:p>
    <w:p w14:paraId="14A451E8" w14:textId="77777777" w:rsidR="00EF0B10" w:rsidRDefault="00EF0B10" w:rsidP="00EF0B10"/>
    <w:p w14:paraId="7EE6E7C0" w14:textId="77777777" w:rsidR="00EF0B10" w:rsidRDefault="00EF0B10" w:rsidP="00EF0B10"/>
    <w:p w14:paraId="7B55B2F9" w14:textId="77777777" w:rsidR="00EF0B10" w:rsidRDefault="00EF0B10" w:rsidP="00EF0B10">
      <w:pPr>
        <w:tabs>
          <w:tab w:val="left" w:pos="4245"/>
          <w:tab w:val="left" w:pos="6060"/>
        </w:tabs>
        <w:spacing w:after="0"/>
      </w:pPr>
      <w:r>
        <w:tab/>
        <w:t>UPRAVNO VIJEĆE DJEČJEG VRTIĆA „PROLJEĆE“</w:t>
      </w:r>
      <w:r>
        <w:tab/>
      </w:r>
    </w:p>
    <w:p w14:paraId="21BFEEF9" w14:textId="77777777" w:rsidR="00EF0B10" w:rsidRDefault="00EF0B10" w:rsidP="00EF0B10"/>
    <w:p w14:paraId="5B3F8B51" w14:textId="77777777" w:rsidR="00EF0B10" w:rsidRDefault="00EF0B10" w:rsidP="00EF0B10"/>
    <w:p w14:paraId="2FD0797E" w14:textId="77777777" w:rsidR="00EF0B10" w:rsidRDefault="00EF0B10" w:rsidP="00EF0B10"/>
    <w:p w14:paraId="6BD1B328" w14:textId="77777777" w:rsidR="00EF0B10" w:rsidRDefault="00EF0B10" w:rsidP="00EF0B10"/>
    <w:p w14:paraId="3748B16F" w14:textId="77777777" w:rsidR="00EF0B10" w:rsidRDefault="00EF0B10"/>
    <w:sectPr w:rsidR="00EF0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90CD4"/>
    <w:multiLevelType w:val="hybridMultilevel"/>
    <w:tmpl w:val="05D0603E"/>
    <w:lvl w:ilvl="0" w:tplc="5C32719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4CF4BB5"/>
    <w:multiLevelType w:val="hybridMultilevel"/>
    <w:tmpl w:val="E280F65C"/>
    <w:lvl w:ilvl="0" w:tplc="6F6E6CEA">
      <w:start w:val="2"/>
      <w:numFmt w:val="decimal"/>
      <w:lvlText w:val="%1"/>
      <w:lvlJc w:val="left"/>
      <w:pPr>
        <w:ind w:left="862" w:hanging="360"/>
      </w:pPr>
      <w:rPr>
        <w:rFonts w:asciiTheme="minorHAnsi" w:hAnsiTheme="minorHAnsi" w:cstheme="minorBidi" w:hint="default"/>
      </w:rPr>
    </w:lvl>
    <w:lvl w:ilvl="1" w:tplc="041A0019">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3022" w:hanging="360"/>
      </w:pPr>
    </w:lvl>
    <w:lvl w:ilvl="4" w:tplc="041A0019">
      <w:start w:val="1"/>
      <w:numFmt w:val="lowerLetter"/>
      <w:lvlText w:val="%5."/>
      <w:lvlJc w:val="left"/>
      <w:pPr>
        <w:ind w:left="3742" w:hanging="360"/>
      </w:pPr>
    </w:lvl>
    <w:lvl w:ilvl="5" w:tplc="041A001B">
      <w:start w:val="1"/>
      <w:numFmt w:val="lowerRoman"/>
      <w:lvlText w:val="%6."/>
      <w:lvlJc w:val="right"/>
      <w:pPr>
        <w:ind w:left="4462" w:hanging="180"/>
      </w:pPr>
    </w:lvl>
    <w:lvl w:ilvl="6" w:tplc="041A000F">
      <w:start w:val="1"/>
      <w:numFmt w:val="decimal"/>
      <w:lvlText w:val="%7."/>
      <w:lvlJc w:val="left"/>
      <w:pPr>
        <w:ind w:left="5182" w:hanging="360"/>
      </w:pPr>
    </w:lvl>
    <w:lvl w:ilvl="7" w:tplc="041A0019">
      <w:start w:val="1"/>
      <w:numFmt w:val="lowerLetter"/>
      <w:lvlText w:val="%8."/>
      <w:lvlJc w:val="left"/>
      <w:pPr>
        <w:ind w:left="5902" w:hanging="360"/>
      </w:pPr>
    </w:lvl>
    <w:lvl w:ilvl="8" w:tplc="041A001B">
      <w:start w:val="1"/>
      <w:numFmt w:val="lowerRoman"/>
      <w:lvlText w:val="%9."/>
      <w:lvlJc w:val="right"/>
      <w:pPr>
        <w:ind w:left="6622" w:hanging="180"/>
      </w:pPr>
    </w:lvl>
  </w:abstractNum>
  <w:num w:numId="1" w16cid:durableId="6247746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400004">
    <w:abstractNumId w:val="1"/>
  </w:num>
  <w:num w:numId="3" w16cid:durableId="732628386">
    <w:abstractNumId w:val="2"/>
  </w:num>
  <w:num w:numId="4" w16cid:durableId="1115103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10"/>
    <w:rsid w:val="000A50D3"/>
    <w:rsid w:val="000A5CF9"/>
    <w:rsid w:val="00373254"/>
    <w:rsid w:val="004B13CC"/>
    <w:rsid w:val="006B4904"/>
    <w:rsid w:val="006D2D05"/>
    <w:rsid w:val="00985AB0"/>
    <w:rsid w:val="00EF0B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8101"/>
  <w15:chartTrackingRefBased/>
  <w15:docId w15:val="{F904ED89-C0CB-4EC9-8EDA-CDA442A7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10"/>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EF0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F0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F0B1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F0B1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F0B1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F0B1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F0B1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F0B1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F0B1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F0B1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F0B1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F0B1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F0B1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F0B1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F0B1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F0B1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F0B1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F0B10"/>
    <w:rPr>
      <w:rFonts w:eastAsiaTheme="majorEastAsia" w:cstheme="majorBidi"/>
      <w:color w:val="272727" w:themeColor="text1" w:themeTint="D8"/>
    </w:rPr>
  </w:style>
  <w:style w:type="paragraph" w:styleId="Naslov">
    <w:name w:val="Title"/>
    <w:basedOn w:val="Normal"/>
    <w:next w:val="Normal"/>
    <w:link w:val="NaslovChar"/>
    <w:uiPriority w:val="10"/>
    <w:qFormat/>
    <w:rsid w:val="00EF0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F0B1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F0B1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F0B1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F0B10"/>
    <w:pPr>
      <w:spacing w:before="160"/>
      <w:jc w:val="center"/>
    </w:pPr>
    <w:rPr>
      <w:i/>
      <w:iCs/>
      <w:color w:val="404040" w:themeColor="text1" w:themeTint="BF"/>
    </w:rPr>
  </w:style>
  <w:style w:type="character" w:customStyle="1" w:styleId="CitatChar">
    <w:name w:val="Citat Char"/>
    <w:basedOn w:val="Zadanifontodlomka"/>
    <w:link w:val="Citat"/>
    <w:uiPriority w:val="29"/>
    <w:rsid w:val="00EF0B10"/>
    <w:rPr>
      <w:i/>
      <w:iCs/>
      <w:color w:val="404040" w:themeColor="text1" w:themeTint="BF"/>
    </w:rPr>
  </w:style>
  <w:style w:type="paragraph" w:styleId="Odlomakpopisa">
    <w:name w:val="List Paragraph"/>
    <w:basedOn w:val="Normal"/>
    <w:uiPriority w:val="34"/>
    <w:qFormat/>
    <w:rsid w:val="00EF0B10"/>
    <w:pPr>
      <w:ind w:left="720"/>
      <w:contextualSpacing/>
    </w:pPr>
  </w:style>
  <w:style w:type="character" w:styleId="Jakoisticanje">
    <w:name w:val="Intense Emphasis"/>
    <w:basedOn w:val="Zadanifontodlomka"/>
    <w:uiPriority w:val="21"/>
    <w:qFormat/>
    <w:rsid w:val="00EF0B10"/>
    <w:rPr>
      <w:i/>
      <w:iCs/>
      <w:color w:val="0F4761" w:themeColor="accent1" w:themeShade="BF"/>
    </w:rPr>
  </w:style>
  <w:style w:type="paragraph" w:styleId="Naglaencitat">
    <w:name w:val="Intense Quote"/>
    <w:basedOn w:val="Normal"/>
    <w:next w:val="Normal"/>
    <w:link w:val="NaglaencitatChar"/>
    <w:uiPriority w:val="30"/>
    <w:qFormat/>
    <w:rsid w:val="00EF0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F0B10"/>
    <w:rPr>
      <w:i/>
      <w:iCs/>
      <w:color w:val="0F4761" w:themeColor="accent1" w:themeShade="BF"/>
    </w:rPr>
  </w:style>
  <w:style w:type="character" w:styleId="Istaknutareferenca">
    <w:name w:val="Intense Reference"/>
    <w:basedOn w:val="Zadanifontodlomka"/>
    <w:uiPriority w:val="32"/>
    <w:qFormat/>
    <w:rsid w:val="00EF0B10"/>
    <w:rPr>
      <w:b/>
      <w:bCs/>
      <w:smallCaps/>
      <w:color w:val="0F4761" w:themeColor="accent1" w:themeShade="BF"/>
      <w:spacing w:val="5"/>
    </w:rPr>
  </w:style>
  <w:style w:type="character" w:styleId="Hiperveza">
    <w:name w:val="Hyperlink"/>
    <w:basedOn w:val="Zadanifontodlomka"/>
    <w:uiPriority w:val="99"/>
    <w:semiHidden/>
    <w:unhideWhenUsed/>
    <w:rsid w:val="00EF0B10"/>
    <w:rPr>
      <w:color w:val="0000FF"/>
      <w:u w:val="single"/>
    </w:rPr>
  </w:style>
  <w:style w:type="paragraph" w:customStyle="1" w:styleId="Default">
    <w:name w:val="Default"/>
    <w:rsid w:val="00EF0B10"/>
    <w:pPr>
      <w:autoSpaceDE w:val="0"/>
      <w:autoSpaceDN w:val="0"/>
      <w:adjustRightInd w:val="0"/>
      <w:spacing w:after="0" w:line="240" w:lineRule="auto"/>
    </w:pPr>
    <w:rPr>
      <w:rFonts w:ascii="Times New Roman" w:eastAsia="Times New Roman" w:hAnsi="Times New Roman" w:cs="Times New Roman"/>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7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994</Words>
  <Characters>5666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6</cp:revision>
  <cp:lastPrinted>2025-01-23T09:17:00Z</cp:lastPrinted>
  <dcterms:created xsi:type="dcterms:W3CDTF">2025-01-23T08:48:00Z</dcterms:created>
  <dcterms:modified xsi:type="dcterms:W3CDTF">2025-02-11T12:15:00Z</dcterms:modified>
</cp:coreProperties>
</file>