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DF237" w14:textId="77777777" w:rsidR="00E648FA" w:rsidRDefault="00E648FA" w:rsidP="00E648FA">
      <w:pPr>
        <w:spacing w:after="0"/>
        <w:jc w:val="both"/>
      </w:pPr>
      <w:r>
        <w:t>DJEČJI VRTIĆ „PROLJEĆE“</w:t>
      </w:r>
    </w:p>
    <w:p w14:paraId="7881E7E4" w14:textId="77777777" w:rsidR="00E648FA" w:rsidRDefault="00E648FA" w:rsidP="00E648FA">
      <w:pPr>
        <w:spacing w:after="0"/>
        <w:jc w:val="both"/>
      </w:pPr>
      <w:r>
        <w:t>BOCAKOVA 7</w:t>
      </w:r>
    </w:p>
    <w:p w14:paraId="2AAA13B6" w14:textId="77777777" w:rsidR="00E648FA" w:rsidRDefault="00E648FA" w:rsidP="00E648FA">
      <w:pPr>
        <w:spacing w:after="0"/>
        <w:jc w:val="both"/>
      </w:pPr>
      <w:r>
        <w:t>10380 SVETI IVAN ZELINA</w:t>
      </w:r>
    </w:p>
    <w:p w14:paraId="59C2E696" w14:textId="6B30ACDC" w:rsidR="00E648FA" w:rsidRDefault="00E648FA" w:rsidP="00E648FA">
      <w:pPr>
        <w:spacing w:after="0"/>
        <w:jc w:val="both"/>
      </w:pPr>
      <w:r>
        <w:t>KLASA : 112-01/26-01/1</w:t>
      </w:r>
      <w:r w:rsidR="00137479">
        <w:t>2</w:t>
      </w:r>
    </w:p>
    <w:p w14:paraId="2514EE8C" w14:textId="3880101E" w:rsidR="00E648FA" w:rsidRDefault="00E648FA" w:rsidP="00E648FA">
      <w:pPr>
        <w:spacing w:after="0"/>
        <w:jc w:val="both"/>
      </w:pPr>
      <w:r>
        <w:t>URBROJ : 238-30-67/26-0</w:t>
      </w:r>
      <w:r w:rsidR="00137479">
        <w:t>2</w:t>
      </w:r>
    </w:p>
    <w:p w14:paraId="2F103379" w14:textId="4702B036" w:rsidR="00E648FA" w:rsidRDefault="00E648FA" w:rsidP="00E648FA">
      <w:pPr>
        <w:spacing w:after="0"/>
        <w:jc w:val="both"/>
      </w:pPr>
      <w:r>
        <w:t xml:space="preserve">Sveti Ivan Zelina, </w:t>
      </w:r>
      <w:r w:rsidR="00137479">
        <w:t>18.9.</w:t>
      </w:r>
      <w:r>
        <w:t xml:space="preserve"> 2026.</w:t>
      </w:r>
    </w:p>
    <w:p w14:paraId="1B936ECB" w14:textId="77777777" w:rsidR="00E648FA" w:rsidRDefault="00E648FA" w:rsidP="00E648FA">
      <w:pPr>
        <w:jc w:val="both"/>
      </w:pPr>
    </w:p>
    <w:p w14:paraId="020E2051" w14:textId="31CDC0AD" w:rsidR="00E648FA" w:rsidRPr="00966640" w:rsidRDefault="00E648FA" w:rsidP="00E648FA">
      <w:pPr>
        <w:jc w:val="both"/>
      </w:pPr>
      <w:r>
        <w:t xml:space="preserve">Na temelju članka 26. st. 2. Zakona o predškolskom odgoju i obrazovanju (Narodne novine 10/97,107/07,94/13,98/19,57/22, 101/23, 22/26 ) i članka 45. Statuta Dječjeg vrtića Proljeće Upravno vijeće Dječjeg vrtića Proljeće je na svojoj </w:t>
      </w:r>
      <w:r w:rsidR="00137479">
        <w:t>22</w:t>
      </w:r>
      <w:r>
        <w:t xml:space="preserve">. sjednici održanoj dana </w:t>
      </w:r>
      <w:r w:rsidR="00137479">
        <w:t>18. rujna</w:t>
      </w:r>
      <w:r>
        <w:t xml:space="preserve"> 2026. godine donijelo Odluku o raspisivanju </w:t>
      </w:r>
    </w:p>
    <w:p w14:paraId="72FA6A3C" w14:textId="77777777" w:rsidR="00E648FA" w:rsidRDefault="00E648FA" w:rsidP="00E648FA">
      <w:pPr>
        <w:spacing w:after="0"/>
        <w:jc w:val="both"/>
      </w:pPr>
    </w:p>
    <w:p w14:paraId="0BCA8374" w14:textId="77777777" w:rsidR="00E648FA" w:rsidRPr="00455100" w:rsidRDefault="00E648FA" w:rsidP="00E648FA">
      <w:pPr>
        <w:tabs>
          <w:tab w:val="left" w:pos="3465"/>
        </w:tabs>
        <w:spacing w:after="0"/>
        <w:jc w:val="center"/>
        <w:rPr>
          <w:b/>
        </w:rPr>
      </w:pPr>
      <w:r w:rsidRPr="00455100">
        <w:rPr>
          <w:b/>
        </w:rPr>
        <w:t>NATJEČAJ</w:t>
      </w:r>
      <w:r>
        <w:rPr>
          <w:b/>
        </w:rPr>
        <w:t>A</w:t>
      </w:r>
    </w:p>
    <w:p w14:paraId="7321A2B9" w14:textId="77777777" w:rsidR="00E648FA" w:rsidRDefault="00E648FA" w:rsidP="00E648FA">
      <w:pPr>
        <w:tabs>
          <w:tab w:val="left" w:pos="3465"/>
        </w:tabs>
        <w:spacing w:after="0"/>
        <w:jc w:val="center"/>
        <w:rPr>
          <w:b/>
        </w:rPr>
      </w:pPr>
      <w:r w:rsidRPr="00455100">
        <w:rPr>
          <w:b/>
        </w:rPr>
        <w:t>za popunu radnog mjesta</w:t>
      </w:r>
      <w:r>
        <w:rPr>
          <w:b/>
        </w:rPr>
        <w:t xml:space="preserve"> </w:t>
      </w:r>
    </w:p>
    <w:p w14:paraId="6C6C8C24" w14:textId="77777777" w:rsidR="00E648FA" w:rsidRPr="00455100" w:rsidRDefault="00E648FA" w:rsidP="00E648FA">
      <w:pPr>
        <w:tabs>
          <w:tab w:val="left" w:pos="3465"/>
        </w:tabs>
        <w:spacing w:after="0"/>
        <w:jc w:val="center"/>
        <w:rPr>
          <w:b/>
        </w:rPr>
      </w:pPr>
    </w:p>
    <w:p w14:paraId="1B492183" w14:textId="77777777" w:rsidR="00E648FA" w:rsidRDefault="00E648FA" w:rsidP="00E648FA">
      <w:pPr>
        <w:tabs>
          <w:tab w:val="left" w:pos="2730"/>
        </w:tabs>
        <w:spacing w:after="0"/>
        <w:jc w:val="center"/>
        <w:rPr>
          <w:b/>
        </w:rPr>
      </w:pPr>
      <w:r>
        <w:rPr>
          <w:b/>
        </w:rPr>
        <w:t>ODGOJITELJ/ICA</w:t>
      </w:r>
    </w:p>
    <w:p w14:paraId="3F390787" w14:textId="01A14435" w:rsidR="00E648FA" w:rsidRDefault="00137479" w:rsidP="00E648FA">
      <w:pPr>
        <w:tabs>
          <w:tab w:val="left" w:pos="2730"/>
        </w:tabs>
        <w:spacing w:after="0"/>
        <w:jc w:val="center"/>
        <w:rPr>
          <w:b/>
        </w:rPr>
      </w:pPr>
      <w:r>
        <w:rPr>
          <w:b/>
        </w:rPr>
        <w:t>8</w:t>
      </w:r>
      <w:r w:rsidR="00E648FA">
        <w:rPr>
          <w:b/>
        </w:rPr>
        <w:t xml:space="preserve"> izvršitelja (m/ž) za rad na određeno puno radno vrijeme </w:t>
      </w:r>
    </w:p>
    <w:p w14:paraId="5F976FBC" w14:textId="51FF0393" w:rsidR="00E648FA" w:rsidRDefault="00E648FA" w:rsidP="00E648FA">
      <w:pPr>
        <w:tabs>
          <w:tab w:val="left" w:pos="2730"/>
        </w:tabs>
        <w:spacing w:after="0"/>
        <w:jc w:val="center"/>
        <w:rPr>
          <w:b/>
        </w:rPr>
      </w:pPr>
      <w:r>
        <w:rPr>
          <w:b/>
        </w:rPr>
        <w:t>uz probni rad u trajanju od 90 dana</w:t>
      </w:r>
    </w:p>
    <w:p w14:paraId="4FA674A2" w14:textId="77777777" w:rsidR="00E648FA" w:rsidRDefault="00E648FA" w:rsidP="00E648FA">
      <w:pPr>
        <w:tabs>
          <w:tab w:val="left" w:pos="2730"/>
        </w:tabs>
        <w:spacing w:after="0"/>
        <w:rPr>
          <w:b/>
        </w:rPr>
      </w:pPr>
    </w:p>
    <w:p w14:paraId="3FD555ED" w14:textId="77777777" w:rsidR="00E648FA" w:rsidRDefault="00E648FA" w:rsidP="00E648FA">
      <w:pPr>
        <w:tabs>
          <w:tab w:val="left" w:pos="2730"/>
        </w:tabs>
        <w:jc w:val="both"/>
        <w:rPr>
          <w:bCs/>
        </w:rPr>
      </w:pPr>
      <w:r w:rsidRPr="002E0497">
        <w:rPr>
          <w:b/>
        </w:rPr>
        <w:t>UVJETI</w:t>
      </w:r>
      <w:r>
        <w:rPr>
          <w:bCs/>
        </w:rPr>
        <w:t xml:space="preserve"> : Osim općih uvjeta za zasnivanje radnog odnosa sukladno općim propisima o radu, osoba koja zasniva radni odnos u dječjem vrtiću mora ispunjavati i posebne uvjete za zasnivanje radnog odnosa prema </w:t>
      </w:r>
      <w:r w:rsidRPr="00A42BD7">
        <w:rPr>
          <w:bCs/>
        </w:rPr>
        <w:t>čl.</w:t>
      </w:r>
      <w:r>
        <w:rPr>
          <w:bCs/>
        </w:rPr>
        <w:t xml:space="preserve"> 24. i 25. </w:t>
      </w:r>
      <w:r w:rsidRPr="00A42BD7">
        <w:rPr>
          <w:bCs/>
        </w:rPr>
        <w:t xml:space="preserve"> Zakona o predškolskom odgoju i obrazovanju ( NN 10/97, 107/07,94/13, 98/19, 57/22 i 101/23</w:t>
      </w:r>
      <w:r>
        <w:rPr>
          <w:bCs/>
        </w:rPr>
        <w:t>, 22/26</w:t>
      </w:r>
      <w:r w:rsidRPr="00A42BD7">
        <w:rPr>
          <w:bCs/>
        </w:rPr>
        <w:t>)</w:t>
      </w:r>
      <w:r>
        <w:rPr>
          <w:bCs/>
        </w:rPr>
        <w:t xml:space="preserve"> i Pravilnika o odgovarajućoj vrsti i razini obrazovanja odgojno-obrazovnih i ostalih radnika u dječjem vrtiću, ustanovama te drugim pravnim osobama koje provode programe ranog i predškolskog odgoja i obrazovanja </w:t>
      </w:r>
      <w:r w:rsidRPr="00A42BD7">
        <w:rPr>
          <w:bCs/>
        </w:rPr>
        <w:t xml:space="preserve"> </w:t>
      </w:r>
      <w:r>
        <w:rPr>
          <w:bCs/>
        </w:rPr>
        <w:t>(Narodne novine, broj 145/24) Ispravak Pravilnika o odgovarajućoj vrsti i razini obrazovanja odgojno-obrazovnih radnika (NN 62/2025).</w:t>
      </w:r>
    </w:p>
    <w:p w14:paraId="764E2E3A" w14:textId="77777777" w:rsidR="00E648FA" w:rsidRPr="00A42BD7" w:rsidRDefault="00E648FA" w:rsidP="00E648FA">
      <w:pPr>
        <w:tabs>
          <w:tab w:val="left" w:pos="2730"/>
        </w:tabs>
        <w:jc w:val="both"/>
        <w:rPr>
          <w:bCs/>
        </w:rPr>
      </w:pPr>
      <w:r>
        <w:rPr>
          <w:bCs/>
        </w:rPr>
        <w:t>U skladu s člankom 13. stavkom 3. Zakona o ravnopravnosti spolova (NN 82/08, 69/17) na natječaj se pod ravnopravnim uvjetima mogu prijaviti osobe oba spola.</w:t>
      </w:r>
    </w:p>
    <w:p w14:paraId="30504BB3" w14:textId="77777777" w:rsidR="00E648FA" w:rsidRPr="008B6C46" w:rsidRDefault="00E648FA" w:rsidP="00E648FA">
      <w:pPr>
        <w:spacing w:after="160" w:line="259" w:lineRule="auto"/>
        <w:ind w:left="142"/>
        <w:jc w:val="both"/>
        <w:rPr>
          <w:b/>
          <w:bCs/>
        </w:rPr>
      </w:pPr>
      <w:r w:rsidRPr="008B6C46">
        <w:rPr>
          <w:b/>
          <w:bCs/>
        </w:rPr>
        <w:t>Kandidati uz prijavu</w:t>
      </w:r>
      <w:r>
        <w:rPr>
          <w:b/>
          <w:bCs/>
        </w:rPr>
        <w:t>/molbu</w:t>
      </w:r>
      <w:r w:rsidRPr="008B6C46">
        <w:rPr>
          <w:b/>
          <w:bCs/>
        </w:rPr>
        <w:t xml:space="preserve"> na natječaj</w:t>
      </w:r>
      <w:r>
        <w:rPr>
          <w:b/>
          <w:bCs/>
        </w:rPr>
        <w:t xml:space="preserve"> (vlastoručno potpisanu)</w:t>
      </w:r>
      <w:r w:rsidRPr="008B6C46">
        <w:rPr>
          <w:b/>
          <w:bCs/>
        </w:rPr>
        <w:t xml:space="preserve"> prilažu:</w:t>
      </w:r>
    </w:p>
    <w:p w14:paraId="1374E9C5" w14:textId="77777777" w:rsidR="00E648FA" w:rsidRDefault="00E648FA" w:rsidP="00E648FA">
      <w:pPr>
        <w:pStyle w:val="Odlomakpopisa"/>
        <w:numPr>
          <w:ilvl w:val="0"/>
          <w:numId w:val="1"/>
        </w:numPr>
        <w:jc w:val="both"/>
      </w:pPr>
      <w:r>
        <w:t>životopis</w:t>
      </w:r>
    </w:p>
    <w:p w14:paraId="0738F8F2" w14:textId="77777777" w:rsidR="00E648FA" w:rsidRDefault="00E648FA" w:rsidP="00E648FA">
      <w:pPr>
        <w:pStyle w:val="Odlomakpopisa"/>
        <w:numPr>
          <w:ilvl w:val="0"/>
          <w:numId w:val="1"/>
        </w:numPr>
        <w:tabs>
          <w:tab w:val="left" w:pos="1110"/>
        </w:tabs>
      </w:pPr>
      <w:r>
        <w:t>dokaz o stečenoj stručnoj spremi (preslik diplome ili potvrde o stečenoj stručnoj spremi)</w:t>
      </w:r>
    </w:p>
    <w:p w14:paraId="2FB30F3E" w14:textId="77777777" w:rsidR="00E648FA" w:rsidRDefault="00E648FA" w:rsidP="00E648FA">
      <w:pPr>
        <w:pStyle w:val="Odlomakpopisa"/>
        <w:numPr>
          <w:ilvl w:val="0"/>
          <w:numId w:val="1"/>
        </w:numPr>
        <w:tabs>
          <w:tab w:val="left" w:pos="1110"/>
        </w:tabs>
      </w:pPr>
      <w:r>
        <w:t>dokaz o radno-pravnom statusu - Potvrdu iz elektroničke baze podataka Hrvatskog zavoda za mirovinsko osiguranje (ne starije od 30 dana od dana objave ovog natječaja)</w:t>
      </w:r>
    </w:p>
    <w:p w14:paraId="035C8143" w14:textId="77777777" w:rsidR="00E648FA" w:rsidRDefault="00E648FA" w:rsidP="00E648FA">
      <w:pPr>
        <w:pStyle w:val="Odlomakpopisa"/>
        <w:numPr>
          <w:ilvl w:val="0"/>
          <w:numId w:val="1"/>
        </w:numPr>
        <w:tabs>
          <w:tab w:val="left" w:pos="1110"/>
        </w:tabs>
      </w:pPr>
      <w:r>
        <w:t>dokaz o državljanstvu - preslika</w:t>
      </w:r>
    </w:p>
    <w:p w14:paraId="0ED7A29D" w14:textId="77777777" w:rsidR="00E648FA" w:rsidRDefault="00E648FA" w:rsidP="00E648FA">
      <w:pPr>
        <w:pStyle w:val="Odlomakpopisa"/>
        <w:numPr>
          <w:ilvl w:val="0"/>
          <w:numId w:val="1"/>
        </w:numPr>
        <w:tabs>
          <w:tab w:val="left" w:pos="1110"/>
        </w:tabs>
      </w:pPr>
      <w:r>
        <w:t xml:space="preserve">dokaz o nepostojanju zapreka za zasnivanje radnog odnosa sukladno članku 25. Zakona o   predškolskom odgoju i obrazovanju i to: </w:t>
      </w:r>
    </w:p>
    <w:p w14:paraId="01860827" w14:textId="77777777" w:rsidR="00E648FA" w:rsidRDefault="00E648FA" w:rsidP="00E648FA">
      <w:pPr>
        <w:pStyle w:val="Odlomakpopisa"/>
        <w:numPr>
          <w:ilvl w:val="0"/>
          <w:numId w:val="2"/>
        </w:numPr>
        <w:jc w:val="both"/>
      </w:pPr>
      <w:r>
        <w:t>uvjerenje nadležnog suda da se protiv kandidata ne vodi kazneni postupak (ne starije od 30 dana od dana objave ovog natječaja)</w:t>
      </w:r>
    </w:p>
    <w:p w14:paraId="0DF36C9B" w14:textId="77777777" w:rsidR="00E648FA" w:rsidRDefault="00E648FA" w:rsidP="00E648FA">
      <w:pPr>
        <w:pStyle w:val="Odlomakpopisa"/>
        <w:numPr>
          <w:ilvl w:val="0"/>
          <w:numId w:val="2"/>
        </w:numPr>
        <w:jc w:val="both"/>
      </w:pPr>
      <w:r>
        <w:t xml:space="preserve"> uvjerenje nadležnog suda da se protiv kandidata ne vodi prekršajni postupak (ne starije od 30 dana od dana objave ovog natječaja)</w:t>
      </w:r>
    </w:p>
    <w:p w14:paraId="4E9A1EC5" w14:textId="77777777" w:rsidR="00E648FA" w:rsidRDefault="00E648FA" w:rsidP="00E648FA">
      <w:pPr>
        <w:pStyle w:val="Odlomakpopisa"/>
        <w:numPr>
          <w:ilvl w:val="0"/>
          <w:numId w:val="2"/>
        </w:numPr>
        <w:jc w:val="both"/>
      </w:pPr>
      <w:r>
        <w:lastRenderedPageBreak/>
        <w:t xml:space="preserve">uvjerenje/potvrdu nadležnog Hrvatskog zavoda za socijalni rad da kandidat nema mjeru žurnog izdvajanja djeteta iz obitelji ili mjeru za zaštitu osobnih prava i dobrobiti djeteta u nadležnosti suda  ( ne starije od 30 dana od dana objave ovog natječaja), te </w:t>
      </w:r>
    </w:p>
    <w:p w14:paraId="099B5435" w14:textId="77777777" w:rsidR="00E648FA" w:rsidRDefault="00E648FA" w:rsidP="00E648FA">
      <w:pPr>
        <w:pStyle w:val="Odlomakpopisa"/>
        <w:numPr>
          <w:ilvl w:val="0"/>
          <w:numId w:val="2"/>
        </w:numPr>
        <w:jc w:val="both"/>
      </w:pPr>
      <w:r>
        <w:t>pisanu izjavu kandidata (vlastoručno potpisanu) kojom pod materijalnom i kaznenom odgovornošću izjavljuje da za njegov prijem u radni odnos ne postoje zapreke iz članka 25. Zakona o predškolskom odgoju i obrazovanju</w:t>
      </w:r>
    </w:p>
    <w:p w14:paraId="26FA2EF3" w14:textId="77777777" w:rsidR="00E648FA" w:rsidRDefault="00E648FA" w:rsidP="00E648FA">
      <w:pPr>
        <w:jc w:val="both"/>
        <w:rPr>
          <w:b/>
          <w:bCs/>
        </w:rPr>
      </w:pPr>
      <w:r>
        <w:rPr>
          <w:b/>
          <w:bCs/>
        </w:rPr>
        <w:t xml:space="preserve">Uvjerenje o  </w:t>
      </w:r>
      <w:r w:rsidRPr="00AA01EF">
        <w:rPr>
          <w:b/>
          <w:bCs/>
        </w:rPr>
        <w:t>zdravstvenoj sposobnosti</w:t>
      </w:r>
      <w:r>
        <w:rPr>
          <w:b/>
          <w:bCs/>
        </w:rPr>
        <w:t xml:space="preserve"> za rad od ovlaštene zdravstvene ustanove dostavlja</w:t>
      </w:r>
      <w:r w:rsidRPr="00AA01EF">
        <w:rPr>
          <w:b/>
          <w:bCs/>
        </w:rPr>
        <w:t xml:space="preserve"> izabrani kandidat po dostavljenoj Odluci o izboru.</w:t>
      </w:r>
    </w:p>
    <w:p w14:paraId="66E7F4DF" w14:textId="77777777" w:rsidR="00E648FA" w:rsidRPr="00621318" w:rsidRDefault="00E648FA" w:rsidP="00E648FA">
      <w:pPr>
        <w:jc w:val="both"/>
      </w:pPr>
      <w:r w:rsidRPr="00621318">
        <w:t>Ako se na natječaj javi osoba iz članka 24. stavka 45. Zakona o predškolskom odgoju i obrazovanju, koja je završila učiteljski studij, prilikom prijave na natječaj dužna je dostaviti dokaz da nije bila zaposlena u sustavu predškolskog odgoja i obrazovanja na radnom mjestu odgojitelja</w:t>
      </w:r>
      <w:r>
        <w:t>.</w:t>
      </w:r>
    </w:p>
    <w:p w14:paraId="6BA9EB9F" w14:textId="77777777" w:rsidR="00E648FA" w:rsidRDefault="00E648FA" w:rsidP="00E648FA">
      <w:pPr>
        <w:pStyle w:val="Default"/>
        <w:jc w:val="both"/>
        <w:rPr>
          <w:rFonts w:asciiTheme="minorHAnsi" w:hAnsiTheme="minorHAnsi" w:cstheme="minorHAnsi"/>
          <w:sz w:val="22"/>
          <w:szCs w:val="22"/>
        </w:rPr>
      </w:pPr>
      <w:r w:rsidRPr="00B555E5">
        <w:rPr>
          <w:rFonts w:asciiTheme="minorHAnsi" w:hAnsiTheme="minorHAnsi" w:cstheme="minorHAnsi"/>
          <w:sz w:val="22"/>
          <w:szCs w:val="22"/>
        </w:rPr>
        <w:t>Osoba koja prema posebnim propisima ostvaruje pravo prednosti, mora se u prijavi pozvati na to pravo, odnosno priložiti propisane dokaze o tom statusu.</w:t>
      </w:r>
    </w:p>
    <w:p w14:paraId="70C12014" w14:textId="77777777" w:rsidR="00E648FA" w:rsidRDefault="00E648FA" w:rsidP="00E648FA">
      <w:pPr>
        <w:pStyle w:val="Default"/>
        <w:jc w:val="both"/>
        <w:rPr>
          <w:rFonts w:asciiTheme="minorHAnsi" w:hAnsiTheme="minorHAnsi" w:cstheme="minorHAnsi"/>
          <w:sz w:val="22"/>
          <w:szCs w:val="22"/>
        </w:rPr>
      </w:pPr>
    </w:p>
    <w:p w14:paraId="3BF8A011" w14:textId="77777777" w:rsidR="00E648FA" w:rsidRPr="00B555E5" w:rsidRDefault="00E648FA" w:rsidP="00E648FA">
      <w:pPr>
        <w:pStyle w:val="Default"/>
        <w:jc w:val="both"/>
        <w:rPr>
          <w:rFonts w:asciiTheme="minorHAnsi" w:hAnsiTheme="minorHAnsi" w:cstheme="minorHAnsi"/>
          <w:sz w:val="22"/>
          <w:szCs w:val="22"/>
        </w:rPr>
      </w:pPr>
      <w:r>
        <w:rPr>
          <w:rFonts w:asciiTheme="minorHAnsi" w:hAnsiTheme="minorHAnsi" w:cstheme="minorHAnsi"/>
          <w:sz w:val="22"/>
          <w:szCs w:val="22"/>
        </w:rPr>
        <w:t>Podnošenjem prijave na natječaj, pristupnici natječaja su izričito suglasni da Dječji vrtić Proljeće kao voditelj zbirke osobnih podataka može prikupljati, koristiti i dalje obrađivati podatke u svrhu provedbe natječajnog postupka sukladno propisima koji uređuju zaštitu osobnih podataka.</w:t>
      </w:r>
    </w:p>
    <w:p w14:paraId="4C218F4E" w14:textId="77777777" w:rsidR="00E648FA" w:rsidRPr="00B555E5" w:rsidRDefault="00E648FA" w:rsidP="00E648FA">
      <w:pPr>
        <w:pStyle w:val="Default"/>
        <w:jc w:val="both"/>
        <w:rPr>
          <w:rFonts w:asciiTheme="minorHAnsi" w:hAnsiTheme="minorHAnsi" w:cstheme="minorHAnsi"/>
          <w:sz w:val="22"/>
          <w:szCs w:val="22"/>
        </w:rPr>
      </w:pPr>
    </w:p>
    <w:p w14:paraId="3E838917" w14:textId="77777777" w:rsidR="00E648FA" w:rsidRPr="00B555E5" w:rsidRDefault="00E648FA" w:rsidP="00E648FA">
      <w:pPr>
        <w:pStyle w:val="Default"/>
        <w:jc w:val="both"/>
        <w:rPr>
          <w:rFonts w:asciiTheme="minorHAnsi" w:hAnsiTheme="minorHAnsi" w:cstheme="minorHAnsi"/>
          <w:sz w:val="22"/>
          <w:szCs w:val="22"/>
        </w:rPr>
      </w:pPr>
      <w:r w:rsidRPr="00B555E5">
        <w:rPr>
          <w:rFonts w:asciiTheme="minorHAnsi" w:hAnsiTheme="minorHAnsi" w:cstheme="minorHAnsi"/>
          <w:sz w:val="22"/>
          <w:szCs w:val="22"/>
        </w:rPr>
        <w:t>Kandidati/kinje koji se mogu ostvariti pravo prednosti pri zapošljavanju sukladno članku 102. Zakona o braniteljima iz Domovinskog rata i članova njihovih obitelji (Narodne novine 121/2017), članku 48.f Zakona o zaštiti vojnih i civilnih invalida rata (Narodne novine broj 33/92, 77/92, 27/93, 58/93, 2/94, 76/94, 108/95, 108/96, 82/01, 103/03 i 148/13), članku 9. Zakona o profesionalnoj rehabilitaciji i zapošljavanju osoba s invaliditetom (Narodne novine broj 157/13 i 152/14) i članku 22. Ustavnog Zakona o pravima nacionalnih manjina (Narodne novine broj 155/02, 47/10 – Odluka Ustavnog suda Republike Hrvatske, 80/10 i 93/11 – Odluka Ustavnog suda Republike Hrvatske), dužni su se u prijavi na  natječaj pozvati na to pravo te imaju prednost u odnosu na ostale kandidate samo pod jednakim uvjetima.</w:t>
      </w:r>
    </w:p>
    <w:p w14:paraId="572F0475" w14:textId="77777777" w:rsidR="00E648FA" w:rsidRPr="00B555E5" w:rsidRDefault="00E648FA" w:rsidP="00E648FA">
      <w:pPr>
        <w:pStyle w:val="Default"/>
        <w:jc w:val="both"/>
        <w:rPr>
          <w:rFonts w:asciiTheme="minorHAnsi" w:hAnsiTheme="minorHAnsi" w:cstheme="minorHAnsi"/>
          <w:sz w:val="22"/>
          <w:szCs w:val="22"/>
        </w:rPr>
      </w:pPr>
    </w:p>
    <w:p w14:paraId="41CAD2D2" w14:textId="77777777" w:rsidR="00E648FA" w:rsidRPr="00B555E5" w:rsidRDefault="00E648FA" w:rsidP="00E648FA">
      <w:pPr>
        <w:pStyle w:val="Default"/>
        <w:jc w:val="both"/>
        <w:rPr>
          <w:rFonts w:asciiTheme="minorHAnsi" w:hAnsiTheme="minorHAnsi" w:cstheme="minorHAnsi"/>
          <w:sz w:val="22"/>
          <w:szCs w:val="22"/>
        </w:rPr>
      </w:pPr>
      <w:r w:rsidRPr="00B555E5">
        <w:rPr>
          <w:rFonts w:asciiTheme="minorHAnsi" w:hAnsiTheme="minorHAnsi" w:cstheme="minorHAnsi"/>
          <w:sz w:val="22"/>
          <w:szCs w:val="22"/>
        </w:rPr>
        <w:t xml:space="preserve">Pozivaju se kandidati/kinje koji ostvaruju pravo na prednost pri zapošljavanju sukladno članku 102. Zakona o hrvatskim branitelja iz Domovinskog rata i članovima njihovih obitelji, da uz prijavu na natječaj dostave dokaze o ostvarivanju prava prednosti iz članka 103. stavak 1. Zakona o hrvatskim braniteljima iz Domovinskog rata i članovima njihovih obitelji (NN 121/17). Poveznica na internetsku stranicu Ministarstva: </w:t>
      </w:r>
      <w:hyperlink r:id="rId5" w:history="1">
        <w:r w:rsidRPr="00B555E5">
          <w:rPr>
            <w:rStyle w:val="Hiperveza"/>
            <w:rFonts w:asciiTheme="minorHAnsi" w:hAnsiTheme="minorHAnsi" w:cstheme="minorHAnsi"/>
            <w:sz w:val="22"/>
            <w:szCs w:val="22"/>
          </w:rPr>
          <w:t>https://branitelji.gov.hr/zaposljavanje-843/843</w:t>
        </w:r>
      </w:hyperlink>
      <w:r w:rsidRPr="00B555E5">
        <w:rPr>
          <w:rFonts w:asciiTheme="minorHAnsi" w:hAnsiTheme="minorHAnsi" w:cstheme="minorHAnsi"/>
          <w:sz w:val="22"/>
          <w:szCs w:val="22"/>
        </w:rPr>
        <w:t xml:space="preserve">, a dodatne informacije o dokazima koji su potrebni u svrhu ostvarivanja prednosti pri zapošljavanju potražiti na sljedećoj poveznici: </w:t>
      </w:r>
    </w:p>
    <w:p w14:paraId="1D06A5B9" w14:textId="77777777" w:rsidR="00E648FA" w:rsidRPr="00B555E5" w:rsidRDefault="00E648FA" w:rsidP="00E648FA">
      <w:pPr>
        <w:pStyle w:val="Default"/>
        <w:jc w:val="both"/>
        <w:rPr>
          <w:rFonts w:asciiTheme="minorHAnsi" w:hAnsiTheme="minorHAnsi" w:cstheme="minorHAnsi"/>
          <w:sz w:val="22"/>
          <w:szCs w:val="22"/>
        </w:rPr>
      </w:pPr>
      <w:hyperlink r:id="rId6" w:history="1">
        <w:r w:rsidRPr="00B555E5">
          <w:rPr>
            <w:rStyle w:val="Hiperveza"/>
            <w:rFonts w:asciiTheme="minorHAnsi" w:hAnsiTheme="minorHAnsi" w:cstheme="minorHAnsi"/>
            <w:sz w:val="22"/>
            <w:szCs w:val="22"/>
          </w:rPr>
          <w:t>https://branitelji.gov.hr/UserDocsImages/NG/12%20Prosinac/Zapo%C5%A1ljavanje/POPIS%20DOKAZA%20ZA%20OSTVARIVANJE%20PRAVA%20PRI%20ZAPO%C5%A0LJAVANJU.pdf</w:t>
        </w:r>
      </w:hyperlink>
    </w:p>
    <w:p w14:paraId="23105F1C" w14:textId="77777777" w:rsidR="00E648FA" w:rsidRPr="00B555E5" w:rsidRDefault="00E648FA" w:rsidP="00E648FA">
      <w:pPr>
        <w:pStyle w:val="Default"/>
        <w:jc w:val="both"/>
        <w:rPr>
          <w:rFonts w:asciiTheme="minorHAnsi" w:hAnsiTheme="minorHAnsi" w:cstheme="minorHAnsi"/>
          <w:sz w:val="22"/>
          <w:szCs w:val="22"/>
        </w:rPr>
      </w:pPr>
    </w:p>
    <w:p w14:paraId="461D71CA" w14:textId="77777777" w:rsidR="00E648FA" w:rsidRPr="00B555E5" w:rsidRDefault="00E648FA" w:rsidP="00E648FA">
      <w:pPr>
        <w:pStyle w:val="Default"/>
        <w:jc w:val="both"/>
        <w:rPr>
          <w:rFonts w:asciiTheme="minorHAnsi" w:hAnsiTheme="minorHAnsi" w:cstheme="minorHAnsi"/>
          <w:sz w:val="22"/>
          <w:szCs w:val="22"/>
        </w:rPr>
      </w:pPr>
      <w:r w:rsidRPr="00B555E5">
        <w:rPr>
          <w:rFonts w:asciiTheme="minorHAnsi" w:hAnsiTheme="minorHAnsi" w:cstheme="minorHAnsi"/>
          <w:sz w:val="22"/>
          <w:szCs w:val="22"/>
        </w:rPr>
        <w:t>Kandidati/kinje koji se pozivaju na pravo prednosti pri zapošljavanju sukladno članku 9. Zakona o profesionalnoj rehabilitaciji i zapošljavanju osoba s invaliditetom, uz prijavu na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14:paraId="72A32A32" w14:textId="77777777" w:rsidR="00E648FA" w:rsidRPr="00B555E5" w:rsidRDefault="00E648FA" w:rsidP="00E648FA">
      <w:pPr>
        <w:pStyle w:val="Default"/>
        <w:jc w:val="both"/>
        <w:rPr>
          <w:rFonts w:asciiTheme="minorHAnsi" w:hAnsiTheme="minorHAnsi" w:cstheme="minorHAnsi"/>
          <w:sz w:val="22"/>
          <w:szCs w:val="22"/>
        </w:rPr>
      </w:pPr>
    </w:p>
    <w:p w14:paraId="7896BBDE" w14:textId="77777777" w:rsidR="00E648FA" w:rsidRDefault="00E648FA" w:rsidP="00E648FA">
      <w:pPr>
        <w:pStyle w:val="Default"/>
        <w:jc w:val="both"/>
        <w:rPr>
          <w:rFonts w:asciiTheme="minorHAnsi" w:hAnsiTheme="minorHAnsi" w:cstheme="minorHAnsi"/>
          <w:sz w:val="22"/>
          <w:szCs w:val="22"/>
        </w:rPr>
      </w:pPr>
      <w:r w:rsidRPr="00B555E5">
        <w:rPr>
          <w:rFonts w:asciiTheme="minorHAnsi" w:hAnsiTheme="minorHAnsi" w:cstheme="minorHAnsi"/>
          <w:sz w:val="22"/>
          <w:szCs w:val="22"/>
        </w:rPr>
        <w:t xml:space="preserve">Kandidati/kinje koji se pozivaju na pravo prednosti pri zapošljavanju sukladno članku 48.f Zakona o zaštiti vojnih i civilnih invalida rata, uz prijavu na  natječaj dužni su, osim dokaza o ispunjavanju traženih uvjeta, priložiti rješenje ili potvrdu o priznatom statusu iz koje je vidljivo spomenuto </w:t>
      </w:r>
      <w:r w:rsidRPr="00B555E5">
        <w:rPr>
          <w:rFonts w:asciiTheme="minorHAnsi" w:hAnsiTheme="minorHAnsi" w:cstheme="minorHAnsi"/>
          <w:sz w:val="22"/>
          <w:szCs w:val="22"/>
        </w:rPr>
        <w:lastRenderedPageBreak/>
        <w:t xml:space="preserve">pravo, izjavu da do sada nisu koristili pravo prednosti pri zapošljavanju po toj osnovi te dokaz iz kojeg je vidljivo na koji je način prestao radni odnos kod posljednjeg poslodavca (rješenje, ugovor, sporazum i sl.). </w:t>
      </w:r>
    </w:p>
    <w:p w14:paraId="49B22FA8" w14:textId="77777777" w:rsidR="00E648FA" w:rsidRPr="00B555E5" w:rsidRDefault="00E648FA" w:rsidP="00E648FA">
      <w:pPr>
        <w:pStyle w:val="Default"/>
        <w:jc w:val="both"/>
        <w:rPr>
          <w:rFonts w:asciiTheme="minorHAnsi" w:hAnsiTheme="minorHAnsi" w:cstheme="minorHAnsi"/>
          <w:sz w:val="22"/>
          <w:szCs w:val="22"/>
        </w:rPr>
      </w:pPr>
    </w:p>
    <w:p w14:paraId="53DB0B2F" w14:textId="77777777" w:rsidR="00E648FA" w:rsidRPr="00B555E5" w:rsidRDefault="00E648FA" w:rsidP="00E648FA">
      <w:pPr>
        <w:pStyle w:val="Default"/>
        <w:jc w:val="both"/>
        <w:rPr>
          <w:rFonts w:asciiTheme="minorHAnsi" w:hAnsiTheme="minorHAnsi" w:cstheme="minorHAnsi"/>
          <w:sz w:val="22"/>
          <w:szCs w:val="22"/>
        </w:rPr>
      </w:pPr>
      <w:r w:rsidRPr="00B555E5">
        <w:rPr>
          <w:rFonts w:asciiTheme="minorHAnsi" w:hAnsiTheme="minorHAnsi" w:cstheme="minorHAnsi"/>
          <w:sz w:val="22"/>
          <w:szCs w:val="22"/>
        </w:rPr>
        <w:t xml:space="preserve">Isprave se prilažu </w:t>
      </w:r>
      <w:r>
        <w:rPr>
          <w:rFonts w:asciiTheme="minorHAnsi" w:hAnsiTheme="minorHAnsi" w:cstheme="minorHAnsi"/>
          <w:sz w:val="22"/>
          <w:szCs w:val="22"/>
        </w:rPr>
        <w:t xml:space="preserve">u neovjerenom presliku, a nakon </w:t>
      </w:r>
      <w:r w:rsidRPr="00B555E5">
        <w:rPr>
          <w:rFonts w:asciiTheme="minorHAnsi" w:hAnsiTheme="minorHAnsi" w:cstheme="minorHAnsi"/>
          <w:sz w:val="22"/>
          <w:szCs w:val="22"/>
        </w:rPr>
        <w:t>izbora kandidata predočit će se izvornik.</w:t>
      </w:r>
      <w:r>
        <w:rPr>
          <w:rFonts w:asciiTheme="minorHAnsi" w:hAnsiTheme="minorHAnsi" w:cstheme="minorHAnsi"/>
          <w:sz w:val="22"/>
          <w:szCs w:val="22"/>
        </w:rPr>
        <w:t xml:space="preserve"> Natječajna dokumentacija se neće vraćati.</w:t>
      </w:r>
    </w:p>
    <w:p w14:paraId="1548EB09" w14:textId="77777777" w:rsidR="00E648FA" w:rsidRDefault="00E648FA" w:rsidP="00E648FA">
      <w:pPr>
        <w:spacing w:after="0" w:line="240" w:lineRule="auto"/>
        <w:jc w:val="both"/>
        <w:rPr>
          <w:rFonts w:ascii="Calibri" w:eastAsia="Times New Roman" w:hAnsi="Calibri" w:cs="Calibri"/>
          <w:lang w:eastAsia="hr-HR"/>
        </w:rPr>
      </w:pPr>
    </w:p>
    <w:p w14:paraId="296D6D65" w14:textId="77777777" w:rsidR="00E648FA" w:rsidRDefault="00E648FA" w:rsidP="00E648FA">
      <w:pPr>
        <w:spacing w:after="0" w:line="240" w:lineRule="auto"/>
        <w:jc w:val="both"/>
        <w:rPr>
          <w:rFonts w:ascii="Calibri" w:eastAsia="Times New Roman" w:hAnsi="Calibri" w:cs="Calibri"/>
          <w:b/>
          <w:bCs/>
          <w:lang w:eastAsia="hr-HR"/>
        </w:rPr>
      </w:pPr>
      <w:r w:rsidRPr="000C2FCB">
        <w:rPr>
          <w:rFonts w:ascii="Calibri" w:eastAsia="Times New Roman" w:hAnsi="Calibri" w:cs="Calibri"/>
          <w:b/>
          <w:bCs/>
          <w:lang w:eastAsia="hr-HR"/>
        </w:rPr>
        <w:t>S kandidatima prijavljenim</w:t>
      </w:r>
      <w:r>
        <w:rPr>
          <w:rFonts w:ascii="Calibri" w:eastAsia="Times New Roman" w:hAnsi="Calibri" w:cs="Calibri"/>
          <w:b/>
          <w:bCs/>
          <w:lang w:eastAsia="hr-HR"/>
        </w:rPr>
        <w:t>a</w:t>
      </w:r>
      <w:r w:rsidRPr="000C2FCB">
        <w:rPr>
          <w:rFonts w:ascii="Calibri" w:eastAsia="Times New Roman" w:hAnsi="Calibri" w:cs="Calibri"/>
          <w:b/>
          <w:bCs/>
          <w:lang w:eastAsia="hr-HR"/>
        </w:rPr>
        <w:t xml:space="preserve"> na natječaj čije su prijave pravodobne,</w:t>
      </w:r>
      <w:r>
        <w:rPr>
          <w:rFonts w:ascii="Calibri" w:eastAsia="Times New Roman" w:hAnsi="Calibri" w:cs="Calibri"/>
          <w:b/>
          <w:bCs/>
          <w:lang w:eastAsia="hr-HR"/>
        </w:rPr>
        <w:t xml:space="preserve"> potpune i </w:t>
      </w:r>
      <w:r w:rsidRPr="000C2FCB">
        <w:rPr>
          <w:rFonts w:ascii="Calibri" w:eastAsia="Times New Roman" w:hAnsi="Calibri" w:cs="Calibri"/>
          <w:b/>
          <w:bCs/>
          <w:lang w:eastAsia="hr-HR"/>
        </w:rPr>
        <w:t xml:space="preserve"> uredne </w:t>
      </w:r>
      <w:r>
        <w:rPr>
          <w:rFonts w:ascii="Calibri" w:eastAsia="Times New Roman" w:hAnsi="Calibri" w:cs="Calibri"/>
          <w:b/>
          <w:bCs/>
          <w:lang w:eastAsia="hr-HR"/>
        </w:rPr>
        <w:t>te</w:t>
      </w:r>
      <w:r w:rsidRPr="000C2FCB">
        <w:rPr>
          <w:rFonts w:ascii="Calibri" w:eastAsia="Times New Roman" w:hAnsi="Calibri" w:cs="Calibri"/>
          <w:b/>
          <w:bCs/>
          <w:lang w:eastAsia="hr-HR"/>
        </w:rPr>
        <w:t xml:space="preserve"> koji ispunjavaju formalne uvjete iz ovog natječaja, obavit će se </w:t>
      </w:r>
      <w:r>
        <w:rPr>
          <w:rFonts w:ascii="Calibri" w:eastAsia="Times New Roman" w:hAnsi="Calibri" w:cs="Calibri"/>
          <w:b/>
          <w:bCs/>
          <w:lang w:eastAsia="hr-HR"/>
        </w:rPr>
        <w:t>razgovor s provjerom radne i drugih sposobnosti.</w:t>
      </w:r>
    </w:p>
    <w:p w14:paraId="660A8D36" w14:textId="77777777" w:rsidR="00E648FA" w:rsidRDefault="00E648FA" w:rsidP="00E648FA">
      <w:pPr>
        <w:spacing w:after="0" w:line="240" w:lineRule="auto"/>
        <w:jc w:val="both"/>
        <w:rPr>
          <w:rFonts w:ascii="Calibri" w:eastAsia="Times New Roman" w:hAnsi="Calibri" w:cs="Calibri"/>
          <w:b/>
          <w:bCs/>
          <w:lang w:eastAsia="hr-HR"/>
        </w:rPr>
      </w:pPr>
      <w:r>
        <w:rPr>
          <w:rFonts w:ascii="Calibri" w:eastAsia="Times New Roman" w:hAnsi="Calibri" w:cs="Calibri"/>
          <w:b/>
          <w:bCs/>
          <w:lang w:eastAsia="hr-HR"/>
        </w:rPr>
        <w:t>Nepotpune i nepravodobne prijave kao i prijave poslane elektroničkom poštom neće se razmatrati.</w:t>
      </w:r>
    </w:p>
    <w:p w14:paraId="3DD8426F" w14:textId="77777777" w:rsidR="00E648FA" w:rsidRPr="000C2FCB" w:rsidRDefault="00E648FA" w:rsidP="00E648FA">
      <w:pPr>
        <w:spacing w:after="0" w:line="240" w:lineRule="auto"/>
        <w:jc w:val="both"/>
        <w:rPr>
          <w:rFonts w:ascii="Calibri" w:eastAsia="Times New Roman" w:hAnsi="Calibri" w:cs="Calibri"/>
          <w:b/>
          <w:bCs/>
          <w:lang w:eastAsia="hr-HR"/>
        </w:rPr>
      </w:pPr>
      <w:r w:rsidRPr="000C2FCB">
        <w:rPr>
          <w:rFonts w:ascii="Calibri" w:eastAsia="Times New Roman" w:hAnsi="Calibri" w:cs="Calibri"/>
          <w:b/>
          <w:bCs/>
          <w:lang w:eastAsia="hr-HR"/>
        </w:rPr>
        <w:t xml:space="preserve">Ako kandidat ne pristupi </w:t>
      </w:r>
      <w:r>
        <w:rPr>
          <w:rFonts w:ascii="Calibri" w:eastAsia="Times New Roman" w:hAnsi="Calibri" w:cs="Calibri"/>
          <w:b/>
          <w:bCs/>
          <w:lang w:eastAsia="hr-HR"/>
        </w:rPr>
        <w:t>razgovoru</w:t>
      </w:r>
      <w:r w:rsidRPr="000C2FCB">
        <w:rPr>
          <w:rFonts w:ascii="Calibri" w:eastAsia="Times New Roman" w:hAnsi="Calibri" w:cs="Calibri"/>
          <w:b/>
          <w:bCs/>
          <w:lang w:eastAsia="hr-HR"/>
        </w:rPr>
        <w:t xml:space="preserve">, smatra se da je povukao prijavu na natječaj. </w:t>
      </w:r>
    </w:p>
    <w:p w14:paraId="2C7972CB" w14:textId="77777777" w:rsidR="00E648FA" w:rsidRDefault="00E648FA" w:rsidP="00E648FA">
      <w:pPr>
        <w:pStyle w:val="Default"/>
        <w:jc w:val="both"/>
        <w:rPr>
          <w:rFonts w:asciiTheme="minorHAnsi" w:hAnsiTheme="minorHAnsi" w:cstheme="minorHAnsi"/>
          <w:sz w:val="22"/>
          <w:szCs w:val="22"/>
        </w:rPr>
      </w:pPr>
    </w:p>
    <w:p w14:paraId="4A35A0C0" w14:textId="77777777" w:rsidR="00E648FA" w:rsidRDefault="00E648FA" w:rsidP="00E648FA">
      <w:pPr>
        <w:pStyle w:val="Default"/>
        <w:jc w:val="both"/>
        <w:rPr>
          <w:rFonts w:asciiTheme="minorHAnsi" w:hAnsiTheme="minorHAnsi" w:cstheme="minorHAnsi"/>
          <w:sz w:val="22"/>
          <w:szCs w:val="22"/>
        </w:rPr>
      </w:pPr>
      <w:r w:rsidRPr="00B555E5">
        <w:rPr>
          <w:rFonts w:asciiTheme="minorHAnsi" w:hAnsiTheme="minorHAnsi" w:cstheme="minorHAnsi"/>
          <w:sz w:val="22"/>
          <w:szCs w:val="22"/>
        </w:rPr>
        <w:t>Urednom prijavom smatra se prijava koja sadrži sve podatke i priloge navedene u natječaju. Potpunom prijavom smatra se uredna i pravovremena prijava koja je vlastoručno potpisana. Osoba koja nije podnijela pravovremenu i urednu prijavu ili ne ispunjava formalne uvjete iz javnog natječaja, ne smatra se kandidatom/kinjom prijavljenim/om na natječaj.</w:t>
      </w:r>
    </w:p>
    <w:p w14:paraId="6E02D161" w14:textId="77777777" w:rsidR="00E648FA" w:rsidRPr="00056809" w:rsidRDefault="00E648FA" w:rsidP="00E648FA">
      <w:pPr>
        <w:pStyle w:val="Default"/>
        <w:jc w:val="both"/>
        <w:rPr>
          <w:rFonts w:asciiTheme="minorHAnsi" w:hAnsiTheme="minorHAnsi" w:cstheme="minorHAnsi"/>
          <w:b/>
          <w:bCs/>
          <w:sz w:val="22"/>
          <w:szCs w:val="22"/>
        </w:rPr>
      </w:pPr>
    </w:p>
    <w:p w14:paraId="7D276F18" w14:textId="77777777" w:rsidR="00E648FA" w:rsidRDefault="00E648FA" w:rsidP="00E648FA">
      <w:pPr>
        <w:pStyle w:val="Default"/>
        <w:jc w:val="both"/>
        <w:rPr>
          <w:rFonts w:asciiTheme="minorHAnsi" w:hAnsiTheme="minorHAnsi" w:cstheme="minorHAnsi"/>
          <w:sz w:val="22"/>
          <w:szCs w:val="22"/>
        </w:rPr>
      </w:pPr>
      <w:r w:rsidRPr="00B555E5">
        <w:rPr>
          <w:rFonts w:asciiTheme="minorHAnsi" w:hAnsiTheme="minorHAnsi" w:cstheme="minorHAnsi"/>
          <w:sz w:val="22"/>
          <w:szCs w:val="22"/>
        </w:rPr>
        <w:t>Do donošenja odluke o izboru, natječaj može biti poništen.</w:t>
      </w:r>
    </w:p>
    <w:p w14:paraId="6CDDEB78" w14:textId="77777777" w:rsidR="00E648FA" w:rsidRDefault="00E648FA" w:rsidP="00E648FA">
      <w:pPr>
        <w:pStyle w:val="Default"/>
        <w:jc w:val="both"/>
        <w:rPr>
          <w:rFonts w:asciiTheme="minorHAnsi" w:hAnsiTheme="minorHAnsi" w:cstheme="minorHAnsi"/>
          <w:sz w:val="22"/>
          <w:szCs w:val="22"/>
        </w:rPr>
      </w:pPr>
    </w:p>
    <w:p w14:paraId="189F4F43" w14:textId="703AAAA0" w:rsidR="00E648FA" w:rsidRPr="00B8774E" w:rsidRDefault="00E648FA" w:rsidP="00E648FA">
      <w:pPr>
        <w:tabs>
          <w:tab w:val="left" w:pos="2730"/>
        </w:tabs>
        <w:jc w:val="both"/>
      </w:pPr>
      <w:r>
        <w:t xml:space="preserve">Pisane prijave na natječaj s potrebnom dokumentacijom o ispunjavaju uvjeta natječaja podnose se u zatvorenoj omotnici  osobno ili </w:t>
      </w:r>
      <w:r w:rsidR="00137479">
        <w:t xml:space="preserve">preporučeno </w:t>
      </w:r>
      <w:r>
        <w:t>poštom na adresu : Dječji vrtić Proljeće, Bocakova ulica 7, 10380 Sveti Ivan Zelina s naznakom : „za natječaj za odgojitelja</w:t>
      </w:r>
      <w:r w:rsidRPr="00D80EAE">
        <w:rPr>
          <w:bCs/>
        </w:rPr>
        <w:t xml:space="preserve"> (m/ž) na određeno </w:t>
      </w:r>
      <w:r>
        <w:rPr>
          <w:bCs/>
        </w:rPr>
        <w:t xml:space="preserve">puno </w:t>
      </w:r>
      <w:r w:rsidRPr="00D80EAE">
        <w:rPr>
          <w:bCs/>
        </w:rPr>
        <w:t>radno vrijeme</w:t>
      </w:r>
      <w:r>
        <w:t>- ne otvarati“.</w:t>
      </w:r>
    </w:p>
    <w:p w14:paraId="32B069C6" w14:textId="754B4A4B" w:rsidR="00E648FA" w:rsidRDefault="00E648FA" w:rsidP="00E648FA">
      <w:pPr>
        <w:jc w:val="both"/>
      </w:pPr>
      <w:r>
        <w:t>O rezultatima natječaja podnositelji prijava će biti obaviješteni u roku od 15 dana od dana donošenja Odluke</w:t>
      </w:r>
      <w:r w:rsidR="00137479">
        <w:t xml:space="preserve"> putem obavijesti na mrežnoj stranici Dječjeg vrtića Proljeće te se pojedinačne obavijesti neće slati.</w:t>
      </w:r>
    </w:p>
    <w:p w14:paraId="28BB8C40" w14:textId="77777777" w:rsidR="00E648FA" w:rsidRDefault="00E648FA" w:rsidP="00E648FA"/>
    <w:p w14:paraId="3E00449F" w14:textId="77777777" w:rsidR="00E648FA" w:rsidRPr="00455100" w:rsidRDefault="00E648FA" w:rsidP="00E648FA">
      <w:pPr>
        <w:tabs>
          <w:tab w:val="left" w:pos="4245"/>
          <w:tab w:val="left" w:pos="6060"/>
        </w:tabs>
        <w:spacing w:after="0"/>
      </w:pPr>
      <w:r>
        <w:tab/>
        <w:t>UPRAVNO VIJEĆE DJEČJEG VRTIĆA „PROLJEĆE“</w:t>
      </w:r>
      <w:r>
        <w:tab/>
      </w:r>
    </w:p>
    <w:p w14:paraId="2B556BA5" w14:textId="77777777" w:rsidR="00E648FA" w:rsidRDefault="00E648FA" w:rsidP="00E648FA"/>
    <w:p w14:paraId="070F514B" w14:textId="77777777" w:rsidR="00E648FA" w:rsidRDefault="00E648FA" w:rsidP="00E648FA"/>
    <w:p w14:paraId="71AE4E22" w14:textId="77777777" w:rsidR="00E648FA" w:rsidRDefault="00E648FA" w:rsidP="00E648FA"/>
    <w:p w14:paraId="46F86EC7" w14:textId="77777777" w:rsidR="00E648FA" w:rsidRDefault="00E648FA" w:rsidP="00E648FA"/>
    <w:p w14:paraId="6DCD08BE" w14:textId="77777777" w:rsidR="00E648FA" w:rsidRDefault="00E648FA"/>
    <w:sectPr w:rsidR="00E648FA" w:rsidSect="00E648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90CD4"/>
    <w:multiLevelType w:val="hybridMultilevel"/>
    <w:tmpl w:val="05D0603E"/>
    <w:lvl w:ilvl="0" w:tplc="5C32719C">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5258521B"/>
    <w:multiLevelType w:val="hybridMultilevel"/>
    <w:tmpl w:val="2A10003E"/>
    <w:lvl w:ilvl="0" w:tplc="7AA8F29E">
      <w:numFmt w:val="bullet"/>
      <w:lvlText w:val="-"/>
      <w:lvlJc w:val="left"/>
      <w:pPr>
        <w:ind w:left="502"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958245616">
    <w:abstractNumId w:val="1"/>
  </w:num>
  <w:num w:numId="2" w16cid:durableId="1795060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8FA"/>
    <w:rsid w:val="00137479"/>
    <w:rsid w:val="00634D02"/>
    <w:rsid w:val="00AA3C59"/>
    <w:rsid w:val="00E648F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46250"/>
  <w15:chartTrackingRefBased/>
  <w15:docId w15:val="{791741E9-C54E-4037-B889-247D8C9D4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8FA"/>
    <w:pPr>
      <w:spacing w:after="200" w:line="276" w:lineRule="auto"/>
    </w:pPr>
    <w:rPr>
      <w:kern w:val="0"/>
      <w:sz w:val="22"/>
      <w:szCs w:val="22"/>
      <w14:ligatures w14:val="none"/>
    </w:rPr>
  </w:style>
  <w:style w:type="paragraph" w:styleId="Naslov1">
    <w:name w:val="heading 1"/>
    <w:basedOn w:val="Normal"/>
    <w:next w:val="Normal"/>
    <w:link w:val="Naslov1Char"/>
    <w:uiPriority w:val="9"/>
    <w:qFormat/>
    <w:rsid w:val="00E648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E648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E648F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E648F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E648FA"/>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E648FA"/>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E648FA"/>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E648FA"/>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E648FA"/>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E648FA"/>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E648FA"/>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E648FA"/>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E648FA"/>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E648FA"/>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E648F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E648F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E648F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E648FA"/>
    <w:rPr>
      <w:rFonts w:eastAsiaTheme="majorEastAsia" w:cstheme="majorBidi"/>
      <w:color w:val="272727" w:themeColor="text1" w:themeTint="D8"/>
    </w:rPr>
  </w:style>
  <w:style w:type="paragraph" w:styleId="Naslov">
    <w:name w:val="Title"/>
    <w:basedOn w:val="Normal"/>
    <w:next w:val="Normal"/>
    <w:link w:val="NaslovChar"/>
    <w:uiPriority w:val="10"/>
    <w:qFormat/>
    <w:rsid w:val="00E648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E648F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E648F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E648F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648FA"/>
    <w:pPr>
      <w:spacing w:before="160"/>
      <w:jc w:val="center"/>
    </w:pPr>
    <w:rPr>
      <w:i/>
      <w:iCs/>
      <w:color w:val="404040" w:themeColor="text1" w:themeTint="BF"/>
    </w:rPr>
  </w:style>
  <w:style w:type="character" w:customStyle="1" w:styleId="CitatChar">
    <w:name w:val="Citat Char"/>
    <w:basedOn w:val="Zadanifontodlomka"/>
    <w:link w:val="Citat"/>
    <w:uiPriority w:val="29"/>
    <w:rsid w:val="00E648FA"/>
    <w:rPr>
      <w:i/>
      <w:iCs/>
      <w:color w:val="404040" w:themeColor="text1" w:themeTint="BF"/>
    </w:rPr>
  </w:style>
  <w:style w:type="paragraph" w:styleId="Odlomakpopisa">
    <w:name w:val="List Paragraph"/>
    <w:basedOn w:val="Normal"/>
    <w:uiPriority w:val="34"/>
    <w:qFormat/>
    <w:rsid w:val="00E648FA"/>
    <w:pPr>
      <w:ind w:left="720"/>
      <w:contextualSpacing/>
    </w:pPr>
  </w:style>
  <w:style w:type="character" w:styleId="Jakoisticanje">
    <w:name w:val="Intense Emphasis"/>
    <w:basedOn w:val="Zadanifontodlomka"/>
    <w:uiPriority w:val="21"/>
    <w:qFormat/>
    <w:rsid w:val="00E648FA"/>
    <w:rPr>
      <w:i/>
      <w:iCs/>
      <w:color w:val="0F4761" w:themeColor="accent1" w:themeShade="BF"/>
    </w:rPr>
  </w:style>
  <w:style w:type="paragraph" w:styleId="Naglaencitat">
    <w:name w:val="Intense Quote"/>
    <w:basedOn w:val="Normal"/>
    <w:next w:val="Normal"/>
    <w:link w:val="NaglaencitatChar"/>
    <w:uiPriority w:val="30"/>
    <w:qFormat/>
    <w:rsid w:val="00E648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E648FA"/>
    <w:rPr>
      <w:i/>
      <w:iCs/>
      <w:color w:val="0F4761" w:themeColor="accent1" w:themeShade="BF"/>
    </w:rPr>
  </w:style>
  <w:style w:type="character" w:styleId="Istaknutareferenca">
    <w:name w:val="Intense Reference"/>
    <w:basedOn w:val="Zadanifontodlomka"/>
    <w:uiPriority w:val="32"/>
    <w:qFormat/>
    <w:rsid w:val="00E648FA"/>
    <w:rPr>
      <w:b/>
      <w:bCs/>
      <w:smallCaps/>
      <w:color w:val="0F4761" w:themeColor="accent1" w:themeShade="BF"/>
      <w:spacing w:val="5"/>
    </w:rPr>
  </w:style>
  <w:style w:type="paragraph" w:customStyle="1" w:styleId="Default">
    <w:name w:val="Default"/>
    <w:rsid w:val="00E648FA"/>
    <w:pPr>
      <w:autoSpaceDE w:val="0"/>
      <w:autoSpaceDN w:val="0"/>
      <w:adjustRightInd w:val="0"/>
      <w:spacing w:after="0" w:line="240" w:lineRule="auto"/>
    </w:pPr>
    <w:rPr>
      <w:rFonts w:ascii="Times New Roman" w:eastAsia="Times New Roman" w:hAnsi="Times New Roman" w:cs="Times New Roman"/>
      <w:color w:val="000000"/>
      <w:kern w:val="0"/>
      <w:lang w:eastAsia="hr-HR"/>
      <w14:ligatures w14:val="none"/>
    </w:rPr>
  </w:style>
  <w:style w:type="character" w:styleId="Hiperveza">
    <w:name w:val="Hyperlink"/>
    <w:basedOn w:val="Zadanifontodlomka"/>
    <w:uiPriority w:val="99"/>
    <w:semiHidden/>
    <w:unhideWhenUsed/>
    <w:rsid w:val="00E648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NG/12%20Prosinac/Zapo%C5%A1ljavanje/POPIS%20DOKAZA%20ZA%20OSTVARIVANJE%20PRAVA%20PRI%20ZAPO%C5%A0LJAVANJU.pdf" TargetMode="Externa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1178</Words>
  <Characters>6716</Characters>
  <Application>Microsoft Office Word</Application>
  <DocSecurity>0</DocSecurity>
  <Lines>55</Lines>
  <Paragraphs>15</Paragraphs>
  <ScaleCrop>false</ScaleCrop>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Tajništvo DV_Proljeće</dc:creator>
  <cp:keywords/>
  <dc:description/>
  <cp:lastModifiedBy>Tajništvo DV_Proljeće</cp:lastModifiedBy>
  <cp:revision>3</cp:revision>
  <dcterms:created xsi:type="dcterms:W3CDTF">2026-06-03T10:40:00Z</dcterms:created>
  <dcterms:modified xsi:type="dcterms:W3CDTF">2026-09-18T08:21:00Z</dcterms:modified>
</cp:coreProperties>
</file>